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E01E6" w14:textId="77777777" w:rsidR="002A70FC" w:rsidRDefault="002A70FC" w:rsidP="008838DB">
      <w:pPr>
        <w:pStyle w:val="Title"/>
        <w:spacing w:after="120" w:line="240" w:lineRule="auto"/>
        <w:rPr>
          <w:sz w:val="24"/>
          <w:szCs w:val="24"/>
        </w:rPr>
      </w:pPr>
    </w:p>
    <w:p w14:paraId="39FCDFA5" w14:textId="599D86EC" w:rsidR="0064777F" w:rsidRPr="00635FA5" w:rsidRDefault="0064777F" w:rsidP="008838DB">
      <w:pPr>
        <w:pStyle w:val="Title"/>
        <w:spacing w:after="120" w:line="240" w:lineRule="auto"/>
        <w:rPr>
          <w:sz w:val="24"/>
          <w:szCs w:val="24"/>
        </w:rPr>
      </w:pPr>
      <w:r w:rsidRPr="00635FA5">
        <w:rPr>
          <w:sz w:val="24"/>
          <w:szCs w:val="24"/>
        </w:rPr>
        <w:t>NOTĂ DE FUNDAMENTARE</w:t>
      </w:r>
    </w:p>
    <w:p w14:paraId="1CA3C7C8" w14:textId="0C522678" w:rsidR="00983417" w:rsidRDefault="00983417" w:rsidP="00983417">
      <w:pPr>
        <w:pStyle w:val="Title"/>
        <w:spacing w:after="120" w:line="240" w:lineRule="auto"/>
        <w:rPr>
          <w:sz w:val="24"/>
          <w:szCs w:val="24"/>
        </w:rPr>
      </w:pPr>
    </w:p>
    <w:p w14:paraId="0448C4F0" w14:textId="77777777" w:rsidR="00223491" w:rsidRPr="00635FA5" w:rsidRDefault="00223491" w:rsidP="001C737C">
      <w:pPr>
        <w:pStyle w:val="Title"/>
        <w:spacing w:after="120" w:line="240" w:lineRule="auto"/>
        <w:jc w:val="left"/>
        <w:rPr>
          <w:sz w:val="24"/>
          <w:szCs w:val="24"/>
        </w:rPr>
      </w:pPr>
      <w:r w:rsidRPr="00635FA5">
        <w:rPr>
          <w:sz w:val="24"/>
          <w:szCs w:val="24"/>
        </w:rPr>
        <w:t>Secțiunea 1</w:t>
      </w:r>
    </w:p>
    <w:p w14:paraId="78C75447" w14:textId="76B7EDCC" w:rsidR="00223491" w:rsidRPr="00635FA5" w:rsidRDefault="00223491" w:rsidP="001C737C">
      <w:pPr>
        <w:pStyle w:val="Title"/>
        <w:spacing w:after="120" w:line="240" w:lineRule="auto"/>
        <w:jc w:val="left"/>
        <w:rPr>
          <w:sz w:val="24"/>
          <w:szCs w:val="24"/>
        </w:rPr>
      </w:pPr>
      <w:r w:rsidRPr="00635FA5">
        <w:rPr>
          <w:sz w:val="24"/>
          <w:szCs w:val="24"/>
        </w:rPr>
        <w:t>Titlul proiectului de act normativ</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520BE3" w:rsidRPr="00635FA5" w14:paraId="117C71DD" w14:textId="77777777" w:rsidTr="00223491">
        <w:tc>
          <w:tcPr>
            <w:tcW w:w="10490" w:type="dxa"/>
          </w:tcPr>
          <w:p w14:paraId="4EC1D6E6" w14:textId="77777777" w:rsidR="00470854" w:rsidRDefault="00470854" w:rsidP="00470854">
            <w:pPr>
              <w:jc w:val="center"/>
              <w:rPr>
                <w:b/>
                <w:lang w:eastAsia="ro-RO"/>
              </w:rPr>
            </w:pPr>
          </w:p>
          <w:p w14:paraId="1804961E" w14:textId="5942091D" w:rsidR="00902751" w:rsidRPr="00635FA5" w:rsidRDefault="00902751" w:rsidP="00470854">
            <w:pPr>
              <w:jc w:val="center"/>
              <w:rPr>
                <w:b/>
                <w:lang w:eastAsia="ro-RO"/>
              </w:rPr>
            </w:pPr>
            <w:r w:rsidRPr="00635FA5">
              <w:rPr>
                <w:b/>
                <w:lang w:eastAsia="ro-RO"/>
              </w:rPr>
              <w:t>ORDONANȚĂ DE URGENȚĂ</w:t>
            </w:r>
          </w:p>
          <w:p w14:paraId="5A46AA72" w14:textId="00A7FED8" w:rsidR="00903EB7" w:rsidRPr="00880551" w:rsidRDefault="00903EB7" w:rsidP="00903EB7">
            <w:pPr>
              <w:jc w:val="center"/>
              <w:rPr>
                <w:bCs/>
              </w:rPr>
            </w:pPr>
            <w:bookmarkStart w:id="0" w:name="_Hlk106097012"/>
            <w:r w:rsidRPr="00880551">
              <w:rPr>
                <w:bCs/>
              </w:rPr>
              <w:t xml:space="preserve">privind instituirea unor măsuri pentru stimularea investițiilor cu finanțare din fonduri externe nerambursabile în domeniul eficienței energetice, resurselor regenerabile de energie pentru întreprinderi mari și IMM-uri, energiei verzi din surse regenerabile destinate autorităților </w:t>
            </w:r>
            <w:r w:rsidRPr="00B1306E">
              <w:rPr>
                <w:bCs/>
              </w:rPr>
              <w:t>publice locale, precum și unele măsuri în domeniul specializării inteligente</w:t>
            </w:r>
            <w:r w:rsidRPr="00880551">
              <w:rPr>
                <w:bCs/>
              </w:rPr>
              <w:t xml:space="preserve"> </w:t>
            </w:r>
            <w:bookmarkEnd w:id="0"/>
          </w:p>
          <w:p w14:paraId="338F09EC" w14:textId="5564896E" w:rsidR="00470854" w:rsidRPr="00635FA5" w:rsidRDefault="00470854" w:rsidP="00470854">
            <w:pPr>
              <w:jc w:val="center"/>
              <w:rPr>
                <w:b/>
                <w:lang w:eastAsia="ro-RO"/>
              </w:rPr>
            </w:pPr>
          </w:p>
        </w:tc>
      </w:tr>
    </w:tbl>
    <w:p w14:paraId="069CE14F" w14:textId="77777777" w:rsidR="00FA5616" w:rsidRDefault="00FA5616" w:rsidP="00FA5616">
      <w:pPr>
        <w:jc w:val="both"/>
        <w:rPr>
          <w:b/>
          <w:lang w:eastAsia="ro-RO"/>
        </w:rPr>
      </w:pPr>
    </w:p>
    <w:p w14:paraId="33C1CD30" w14:textId="6FC2289C" w:rsidR="00223491" w:rsidRPr="00635FA5" w:rsidRDefault="00C5468F" w:rsidP="001C737C">
      <w:pPr>
        <w:spacing w:after="120"/>
        <w:jc w:val="both"/>
        <w:rPr>
          <w:b/>
          <w:lang w:eastAsia="ro-RO"/>
        </w:rPr>
      </w:pPr>
      <w:r w:rsidRPr="00635FA5">
        <w:rPr>
          <w:b/>
          <w:lang w:eastAsia="ro-RO"/>
        </w:rPr>
        <w:t>Secțiunea</w:t>
      </w:r>
      <w:r w:rsidR="00670C79" w:rsidRPr="00635FA5">
        <w:rPr>
          <w:b/>
          <w:lang w:eastAsia="ro-RO"/>
        </w:rPr>
        <w:t xml:space="preserve"> a 2-a  </w:t>
      </w:r>
    </w:p>
    <w:p w14:paraId="23181ACA" w14:textId="4A5ED943" w:rsidR="00CB78C4" w:rsidRPr="00635FA5" w:rsidRDefault="00670C79" w:rsidP="001C737C">
      <w:pPr>
        <w:spacing w:after="120"/>
        <w:jc w:val="both"/>
        <w:rPr>
          <w:b/>
          <w:lang w:eastAsia="ro-RO"/>
        </w:rPr>
      </w:pPr>
      <w:r w:rsidRPr="00635FA5">
        <w:rPr>
          <w:b/>
          <w:lang w:eastAsia="ro-RO"/>
        </w:rPr>
        <w:t>Motivul emiterii actului normativ</w:t>
      </w:r>
      <w:r w:rsidR="0066428B" w:rsidRPr="00635FA5">
        <w:rPr>
          <w:b/>
          <w:lang w:eastAsia="ro-RO"/>
        </w:rPr>
        <w:t xml:space="preserv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223491" w:rsidRPr="00635FA5" w14:paraId="47D7FD1D" w14:textId="77777777" w:rsidTr="00BC06F9">
        <w:trPr>
          <w:trHeight w:val="841"/>
        </w:trPr>
        <w:tc>
          <w:tcPr>
            <w:tcW w:w="10490" w:type="dxa"/>
          </w:tcPr>
          <w:p w14:paraId="002C817A" w14:textId="780D699E" w:rsidR="00622505" w:rsidRDefault="00622505" w:rsidP="00622505">
            <w:pPr>
              <w:autoSpaceDE w:val="0"/>
              <w:autoSpaceDN w:val="0"/>
              <w:adjustRightInd w:val="0"/>
              <w:spacing w:after="120"/>
              <w:jc w:val="both"/>
              <w:rPr>
                <w:lang w:eastAsia="ro-RO"/>
              </w:rPr>
            </w:pPr>
            <w:r w:rsidRPr="00622505">
              <w:rPr>
                <w:b/>
                <w:lang w:eastAsia="ro-RO"/>
              </w:rPr>
              <w:t>2.1 Sursa proiectului de act normativ</w:t>
            </w:r>
            <w:r w:rsidRPr="00622505">
              <w:rPr>
                <w:lang w:eastAsia="ro-RO"/>
              </w:rPr>
              <w:t xml:space="preserve"> </w:t>
            </w:r>
          </w:p>
          <w:p w14:paraId="0E6A3187" w14:textId="751C3CBD" w:rsidR="00E1244B" w:rsidRDefault="00E1244B" w:rsidP="00E1244B">
            <w:pPr>
              <w:autoSpaceDE w:val="0"/>
              <w:autoSpaceDN w:val="0"/>
              <w:adjustRightInd w:val="0"/>
              <w:spacing w:after="120"/>
              <w:jc w:val="both"/>
              <w:rPr>
                <w:lang w:eastAsia="ro-RO"/>
              </w:rPr>
            </w:pPr>
            <w:r>
              <w:rPr>
                <w:lang w:eastAsia="ro-RO"/>
              </w:rPr>
              <w:t>Având în vedere efectele crizei din Ucraina, care au condus la creșterea prețului la materialele de construcții în medie cu peste 60% în timp ce prețul la utilitățile publice (energie, gaze naturale, combustibil) a crescut în medie cu peste 40%. Pe cale de consecință, atât întreprinderile mari cât și IMM-urile au înregistrat dificultăți în finanțarea activității curente dar și în gestionarea prețului la produsele și serviciile obținute de acestea.</w:t>
            </w:r>
          </w:p>
          <w:p w14:paraId="224BB438" w14:textId="77777777" w:rsidR="00E1244B" w:rsidRDefault="00E1244B" w:rsidP="00E1244B">
            <w:pPr>
              <w:jc w:val="both"/>
            </w:pPr>
            <w:r>
              <w:t xml:space="preserve">Comisia Europeană a lansat programul </w:t>
            </w:r>
            <w:proofErr w:type="spellStart"/>
            <w:r>
              <w:t>RepowerEU</w:t>
            </w:r>
            <w:proofErr w:type="spellEnd"/>
            <w:r>
              <w:t xml:space="preserve"> prin care statele membre ale Uniunii Europene sunt încurajate să investească în independența energetică atât la nivel național cât și la nivelul consumatorilor pentru a genera fie economie de energie fie a asigura obținerea de energie verde din surse regenerabile.</w:t>
            </w:r>
          </w:p>
          <w:p w14:paraId="4D4D98AB" w14:textId="77777777" w:rsidR="00E1244B" w:rsidRDefault="00E1244B" w:rsidP="00E1244B">
            <w:pPr>
              <w:jc w:val="both"/>
            </w:pPr>
            <w:r>
              <w:t>Uniunea Europeană și-a asumat să furnizeze energie verde în întreaga Uniune Europeană fixându-și în acest context patru obiective strategice și anume:</w:t>
            </w:r>
          </w:p>
          <w:p w14:paraId="34E6A72C" w14:textId="77777777" w:rsidR="00E1244B" w:rsidRDefault="00E1244B" w:rsidP="00E1244B">
            <w:pPr>
              <w:numPr>
                <w:ilvl w:val="0"/>
                <w:numId w:val="22"/>
              </w:numPr>
              <w:autoSpaceDE w:val="0"/>
              <w:autoSpaceDN w:val="0"/>
              <w:adjustRightInd w:val="0"/>
              <w:ind w:left="436"/>
              <w:jc w:val="both"/>
            </w:pPr>
            <w:r>
              <w:t xml:space="preserve">Obiectivul </w:t>
            </w:r>
            <w:r>
              <w:rPr>
                <w:lang w:eastAsia="ro-RO"/>
              </w:rPr>
              <w:t>privind</w:t>
            </w:r>
            <w:r>
              <w:t xml:space="preserve"> reducerea emisiilor interne de gaze cu efect de seră (GES) cu cel puțin 40% până în 2030, comparativ cu 1990; </w:t>
            </w:r>
          </w:p>
          <w:p w14:paraId="0FA80EAA" w14:textId="77777777" w:rsidR="00E1244B" w:rsidRDefault="00E1244B" w:rsidP="00E1244B">
            <w:pPr>
              <w:numPr>
                <w:ilvl w:val="0"/>
                <w:numId w:val="22"/>
              </w:numPr>
              <w:autoSpaceDE w:val="0"/>
              <w:autoSpaceDN w:val="0"/>
              <w:adjustRightInd w:val="0"/>
              <w:ind w:left="436"/>
              <w:jc w:val="both"/>
              <w:rPr>
                <w:lang w:eastAsia="ro-RO"/>
              </w:rPr>
            </w:pPr>
            <w:r>
              <w:rPr>
                <w:lang w:eastAsia="ro-RO"/>
              </w:rPr>
              <w:t>Obiectivul privind un consum de energie din surse regenerabile de 32% în 2030;</w:t>
            </w:r>
          </w:p>
          <w:p w14:paraId="3D4754C4" w14:textId="77777777" w:rsidR="00E1244B" w:rsidRDefault="00E1244B" w:rsidP="00E1244B">
            <w:pPr>
              <w:numPr>
                <w:ilvl w:val="0"/>
                <w:numId w:val="22"/>
              </w:numPr>
              <w:autoSpaceDE w:val="0"/>
              <w:autoSpaceDN w:val="0"/>
              <w:adjustRightInd w:val="0"/>
              <w:ind w:left="436"/>
              <w:jc w:val="both"/>
              <w:rPr>
                <w:lang w:eastAsia="ro-RO"/>
              </w:rPr>
            </w:pPr>
            <w:r>
              <w:rPr>
                <w:lang w:eastAsia="ro-RO"/>
              </w:rPr>
              <w:t>Obiectivul privind îmbunătățirea eficienței energetice cu 32,5% în 2030;</w:t>
            </w:r>
          </w:p>
          <w:p w14:paraId="748BC834" w14:textId="77777777" w:rsidR="00E1244B" w:rsidRDefault="00E1244B" w:rsidP="00E1244B">
            <w:pPr>
              <w:numPr>
                <w:ilvl w:val="0"/>
                <w:numId w:val="22"/>
              </w:numPr>
              <w:autoSpaceDE w:val="0"/>
              <w:autoSpaceDN w:val="0"/>
              <w:adjustRightInd w:val="0"/>
              <w:ind w:left="436"/>
              <w:jc w:val="both"/>
            </w:pPr>
            <w:r>
              <w:rPr>
                <w:lang w:eastAsia="ro-RO"/>
              </w:rPr>
              <w:t>Obiectivul de interconectare a pieței de energie electrică la un nivel de 15% până în 2030</w:t>
            </w:r>
            <w:r>
              <w:t>.</w:t>
            </w:r>
          </w:p>
          <w:p w14:paraId="734DBB4B" w14:textId="77777777" w:rsidR="00E1244B" w:rsidRPr="00B61C01" w:rsidRDefault="00E1244B" w:rsidP="00E1244B">
            <w:pPr>
              <w:pStyle w:val="ListParagraph"/>
              <w:widowControl w:val="0"/>
              <w:autoSpaceDE w:val="0"/>
              <w:autoSpaceDN w:val="0"/>
              <w:ind w:left="8"/>
              <w:contextualSpacing w:val="0"/>
              <w:jc w:val="both"/>
              <w:rPr>
                <w:rFonts w:ascii="Times New Roman" w:hAnsi="Times New Roman" w:cs="Times New Roman"/>
              </w:rPr>
            </w:pPr>
            <w:r>
              <w:rPr>
                <w:rFonts w:ascii="Times New Roman" w:hAnsi="Times New Roman" w:cs="Times New Roman"/>
              </w:rPr>
              <w:t>În acest context,</w:t>
            </w:r>
            <w:r>
              <w:t xml:space="preserve"> </w:t>
            </w:r>
            <w:r>
              <w:rPr>
                <w:rFonts w:ascii="Times New Roman" w:hAnsi="Times New Roman" w:cs="Times New Roman"/>
              </w:rPr>
              <w:t xml:space="preserve">pentru România s-au fixat o serie de obiective strategice naționale majore în cadrul Planului Național Integrat în domeniul Energiei și Schimbărilor Climatice (PNIESC), </w:t>
            </w:r>
            <w:r w:rsidRPr="00B61C01">
              <w:rPr>
                <w:rFonts w:ascii="Times New Roman" w:hAnsi="Times New Roman" w:cs="Times New Roman"/>
              </w:rPr>
              <w:t>după cum urmează</w:t>
            </w:r>
            <w:r w:rsidRPr="008C502F">
              <w:rPr>
                <w:lang w:eastAsia="ro-RO"/>
              </w:rPr>
              <w:t>:</w:t>
            </w:r>
          </w:p>
          <w:p w14:paraId="081712E7" w14:textId="77777777" w:rsidR="00E1244B" w:rsidRPr="008C502F" w:rsidRDefault="00E1244B" w:rsidP="00E1244B">
            <w:pPr>
              <w:numPr>
                <w:ilvl w:val="0"/>
                <w:numId w:val="22"/>
              </w:numPr>
              <w:autoSpaceDE w:val="0"/>
              <w:autoSpaceDN w:val="0"/>
              <w:adjustRightInd w:val="0"/>
              <w:spacing w:after="120"/>
              <w:ind w:left="436"/>
              <w:jc w:val="both"/>
              <w:rPr>
                <w:lang w:eastAsia="ro-RO"/>
              </w:rPr>
            </w:pPr>
            <w:r w:rsidRPr="00E1244B">
              <w:rPr>
                <w:bCs/>
                <w:lang w:eastAsia="ro-RO"/>
              </w:rPr>
              <w:t>În ceea ce privește cota de energie regenerabilă</w:t>
            </w:r>
            <w:r w:rsidRPr="008C502F">
              <w:rPr>
                <w:lang w:eastAsia="ro-RO"/>
              </w:rPr>
              <w:t>, Comisia Europeană a recomandat României să crească nivelul de ambiție pentru 2030, până la o pondere a energiei din surse regenerabile de cel puțin 34%.</w:t>
            </w:r>
            <w:r w:rsidRPr="008C502F">
              <w:rPr>
                <w:lang w:val="en-US" w:eastAsia="ro-RO"/>
              </w:rPr>
              <w:t xml:space="preserve"> </w:t>
            </w:r>
            <w:r w:rsidRPr="008C502F">
              <w:rPr>
                <w:lang w:eastAsia="ro-RO"/>
              </w:rPr>
              <w:t xml:space="preserve">În consecință, nivelul de ambiție cu privire la ponderea energiei din surse regenerabile a fost revizuit față de varianta actualizată a PNIESC, de la o cotă propusă inițial de 27,9%, la o cotă de 30,7%. Noul obiectiv a fost calculat, în principal, pe baza recomandării Comisiei de a alinia prognozele macroeconomice naționale la cele ale „Raportului de îmbătrânire Proiecții economice și bugetare pentru cele 28 de state membre ale UE (2016- 2070)”, corelat cu scoaterea din operare a capacităților pe cărbune. </w:t>
            </w:r>
          </w:p>
          <w:p w14:paraId="783CD5B2" w14:textId="77777777" w:rsidR="00E1244B" w:rsidRDefault="00E1244B" w:rsidP="00E1244B">
            <w:pPr>
              <w:numPr>
                <w:ilvl w:val="0"/>
                <w:numId w:val="22"/>
              </w:numPr>
              <w:autoSpaceDE w:val="0"/>
              <w:autoSpaceDN w:val="0"/>
              <w:adjustRightInd w:val="0"/>
              <w:spacing w:after="120"/>
              <w:ind w:left="436"/>
              <w:jc w:val="both"/>
              <w:rPr>
                <w:lang w:eastAsia="ro-RO"/>
              </w:rPr>
            </w:pPr>
            <w:r w:rsidRPr="00E1244B">
              <w:rPr>
                <w:bCs/>
                <w:lang w:eastAsia="ro-RO"/>
              </w:rPr>
              <w:t>În ceea ce privește eficiența energetică România și-a</w:t>
            </w:r>
            <w:r w:rsidRPr="008C502F">
              <w:rPr>
                <w:lang w:eastAsia="ro-RO"/>
              </w:rPr>
              <w:t xml:space="preserve"> propus o reducere mai mare a consumurilor de energie primară și finală până în anul 2030, pentru ca obiectivul de eficiență energetică al Uniunii să fie atins. Prin urmare, România țintește un consum primar de energie de 32,3 </w:t>
            </w:r>
            <w:proofErr w:type="spellStart"/>
            <w:r w:rsidRPr="008C502F">
              <w:rPr>
                <w:lang w:eastAsia="ro-RO"/>
              </w:rPr>
              <w:t>Mtep</w:t>
            </w:r>
            <w:proofErr w:type="spellEnd"/>
            <w:r w:rsidRPr="008C502F">
              <w:rPr>
                <w:lang w:eastAsia="ro-RO"/>
              </w:rPr>
              <w:t xml:space="preserve">, respectiv un consum final de energie de 25,7 </w:t>
            </w:r>
            <w:proofErr w:type="spellStart"/>
            <w:r w:rsidRPr="008C502F">
              <w:rPr>
                <w:lang w:eastAsia="ro-RO"/>
              </w:rPr>
              <w:t>Mtep</w:t>
            </w:r>
            <w:proofErr w:type="spellEnd"/>
            <w:r w:rsidRPr="008C502F">
              <w:rPr>
                <w:lang w:eastAsia="ro-RO"/>
              </w:rPr>
              <w:t xml:space="preserve">, obținând astfel economii de energie de 45,1%, raportate la consumul </w:t>
            </w:r>
            <w:r w:rsidRPr="008C502F">
              <w:rPr>
                <w:lang w:eastAsia="ro-RO"/>
              </w:rPr>
              <w:lastRenderedPageBreak/>
              <w:t xml:space="preserve">primar aferent anului 2030, respectiv de 40,4% pentru consumul final de energie, comparativ cu scenariul de referință PRIMES 2007. Mai mult, pentru a se conforma obligațiilor prevăzute la Art. 7 din Directiva (UE) 2018/2002 de modificare a Directivei 2012/27/UE privind eficiența energetică, România trebuie să atingă o valoare cumulată a economiilor noi de energie echivalentă cu 10,12 </w:t>
            </w:r>
            <w:proofErr w:type="spellStart"/>
            <w:r w:rsidRPr="008C502F">
              <w:rPr>
                <w:lang w:eastAsia="ro-RO"/>
              </w:rPr>
              <w:t>Mtep</w:t>
            </w:r>
            <w:proofErr w:type="spellEnd"/>
            <w:r w:rsidRPr="008C502F">
              <w:rPr>
                <w:lang w:eastAsia="ro-RO"/>
              </w:rPr>
              <w:t xml:space="preserve"> în perioada 2021 – 2030. </w:t>
            </w:r>
          </w:p>
          <w:p w14:paraId="6C0101AA" w14:textId="56FDA3E7" w:rsidR="00E1244B" w:rsidRDefault="00B91AB5" w:rsidP="00E1244B">
            <w:pPr>
              <w:autoSpaceDE w:val="0"/>
              <w:autoSpaceDN w:val="0"/>
              <w:adjustRightInd w:val="0"/>
              <w:spacing w:after="120"/>
              <w:jc w:val="both"/>
              <w:rPr>
                <w:lang w:eastAsia="ro-RO"/>
              </w:rPr>
            </w:pPr>
            <w:r w:rsidRPr="00880551">
              <w:t xml:space="preserve">De asemenea, </w:t>
            </w:r>
            <w:r>
              <w:t>a</w:t>
            </w:r>
            <w:r w:rsidRPr="00914DC9">
              <w:t xml:space="preserve">utoritățile </w:t>
            </w:r>
            <w:r w:rsidR="00E1244B" w:rsidRPr="00914DC9">
              <w:t xml:space="preserve">publice locale au în responsabilitate serviciile publice destinate populației cu </w:t>
            </w:r>
            <w:r w:rsidR="00E1244B" w:rsidRPr="00914DC9">
              <w:rPr>
                <w:lang w:eastAsia="ro-RO"/>
              </w:rPr>
              <w:t>un impact direct a</w:t>
            </w:r>
            <w:r w:rsidR="00E1244B">
              <w:rPr>
                <w:lang w:eastAsia="ro-RO"/>
              </w:rPr>
              <w:t>supra condițiilor de locuire,</w:t>
            </w:r>
            <w:r w:rsidR="00E1244B" w:rsidRPr="00914DC9">
              <w:rPr>
                <w:lang w:eastAsia="ro-RO"/>
              </w:rPr>
              <w:t xml:space="preserve"> de integrare</w:t>
            </w:r>
            <w:r w:rsidR="00E1244B">
              <w:rPr>
                <w:lang w:eastAsia="ro-RO"/>
              </w:rPr>
              <w:t>,</w:t>
            </w:r>
            <w:r w:rsidR="00E1244B" w:rsidRPr="00914DC9">
              <w:rPr>
                <w:lang w:eastAsia="ro-RO"/>
              </w:rPr>
              <w:t xml:space="preserve"> </w:t>
            </w:r>
            <w:r w:rsidR="00E1244B">
              <w:rPr>
                <w:lang w:eastAsia="ro-RO"/>
              </w:rPr>
              <w:t xml:space="preserve">de </w:t>
            </w:r>
            <w:r w:rsidR="00E1244B" w:rsidRPr="00914DC9">
              <w:rPr>
                <w:lang w:eastAsia="ro-RO"/>
              </w:rPr>
              <w:t>educație</w:t>
            </w:r>
            <w:r w:rsidR="00E1244B">
              <w:rPr>
                <w:lang w:eastAsia="ro-RO"/>
              </w:rPr>
              <w:t xml:space="preserve"> și</w:t>
            </w:r>
            <w:r w:rsidR="00E1244B" w:rsidRPr="00914DC9">
              <w:rPr>
                <w:lang w:eastAsia="ro-RO"/>
              </w:rPr>
              <w:t xml:space="preserve"> </w:t>
            </w:r>
            <w:r w:rsidR="00E1244B">
              <w:rPr>
                <w:lang w:eastAsia="ro-RO"/>
              </w:rPr>
              <w:t xml:space="preserve">de sănătate, și </w:t>
            </w:r>
            <w:r w:rsidR="00E1244B" w:rsidRPr="00914DC9">
              <w:rPr>
                <w:lang w:eastAsia="ro-RO"/>
              </w:rPr>
              <w:t xml:space="preserve">suportă costurile de funcționare pentru </w:t>
            </w:r>
            <w:r w:rsidR="00E1244B">
              <w:rPr>
                <w:lang w:eastAsia="ro-RO"/>
              </w:rPr>
              <w:t>ale acestora</w:t>
            </w:r>
            <w:r w:rsidR="00E1244B" w:rsidRPr="00914DC9">
              <w:rPr>
                <w:lang w:eastAsia="ro-RO"/>
              </w:rPr>
              <w:t>.</w:t>
            </w:r>
            <w:r w:rsidR="00E1244B">
              <w:rPr>
                <w:lang w:eastAsia="ro-RO"/>
              </w:rPr>
              <w:t xml:space="preserve"> </w:t>
            </w:r>
          </w:p>
          <w:p w14:paraId="7DA9D4DC" w14:textId="77777777" w:rsidR="00E1244B" w:rsidRPr="00914DC9" w:rsidRDefault="00E1244B" w:rsidP="00E1244B">
            <w:pPr>
              <w:autoSpaceDE w:val="0"/>
              <w:autoSpaceDN w:val="0"/>
              <w:adjustRightInd w:val="0"/>
              <w:spacing w:after="120"/>
              <w:jc w:val="both"/>
            </w:pPr>
            <w:r>
              <w:rPr>
                <w:lang w:eastAsia="ro-RO"/>
              </w:rPr>
              <w:t>În contextul creșterilor</w:t>
            </w:r>
            <w:r w:rsidRPr="00914DC9">
              <w:t xml:space="preserve"> la prețul gazelor naturale, energie</w:t>
            </w:r>
            <w:r>
              <w:t>i</w:t>
            </w:r>
            <w:r w:rsidRPr="00914DC9">
              <w:t xml:space="preserve"> electrice și combustibil</w:t>
            </w:r>
            <w:r>
              <w:t xml:space="preserve">ului, </w:t>
            </w:r>
            <w:r w:rsidRPr="00914DC9">
              <w:t xml:space="preserve"> p</w:t>
            </w:r>
            <w:r>
              <w:t>rezentate în tabelul de mai jos,</w:t>
            </w:r>
          </w:p>
          <w:tbl>
            <w:tblPr>
              <w:tblStyle w:val="TableGrid"/>
              <w:tblW w:w="4942" w:type="pct"/>
              <w:tblLook w:val="04A0" w:firstRow="1" w:lastRow="0" w:firstColumn="1" w:lastColumn="0" w:noHBand="0" w:noVBand="1"/>
            </w:tblPr>
            <w:tblGrid>
              <w:gridCol w:w="880"/>
              <w:gridCol w:w="1465"/>
              <w:gridCol w:w="1467"/>
              <w:gridCol w:w="1930"/>
              <w:gridCol w:w="1473"/>
              <w:gridCol w:w="1469"/>
              <w:gridCol w:w="1461"/>
            </w:tblGrid>
            <w:tr w:rsidR="00E1244B" w:rsidRPr="005714E6" w14:paraId="01ED4C6D" w14:textId="77777777" w:rsidTr="00E1244B">
              <w:tc>
                <w:tcPr>
                  <w:tcW w:w="434" w:type="pct"/>
                </w:tcPr>
                <w:p w14:paraId="7757F0BB" w14:textId="77777777" w:rsidR="00E1244B" w:rsidRPr="005714E6" w:rsidRDefault="00E1244B" w:rsidP="00E1244B">
                  <w:pPr>
                    <w:jc w:val="both"/>
                    <w:rPr>
                      <w:b/>
                      <w:sz w:val="22"/>
                      <w:szCs w:val="22"/>
                    </w:rPr>
                  </w:pPr>
                  <w:r w:rsidRPr="005714E6">
                    <w:rPr>
                      <w:b/>
                      <w:sz w:val="22"/>
                      <w:szCs w:val="22"/>
                    </w:rPr>
                    <w:t>Anul</w:t>
                  </w:r>
                </w:p>
              </w:tc>
              <w:tc>
                <w:tcPr>
                  <w:tcW w:w="1445" w:type="pct"/>
                  <w:gridSpan w:val="2"/>
                </w:tcPr>
                <w:p w14:paraId="03BB3D09" w14:textId="77777777" w:rsidR="00E1244B" w:rsidRPr="005714E6" w:rsidRDefault="00E1244B" w:rsidP="00E1244B">
                  <w:pPr>
                    <w:jc w:val="both"/>
                    <w:rPr>
                      <w:b/>
                      <w:sz w:val="22"/>
                      <w:szCs w:val="22"/>
                    </w:rPr>
                  </w:pPr>
                  <w:r w:rsidRPr="005714E6">
                    <w:rPr>
                      <w:b/>
                      <w:sz w:val="22"/>
                      <w:szCs w:val="22"/>
                    </w:rPr>
                    <w:t>Energie electrică</w:t>
                  </w:r>
                </w:p>
              </w:tc>
              <w:tc>
                <w:tcPr>
                  <w:tcW w:w="1677" w:type="pct"/>
                  <w:gridSpan w:val="2"/>
                </w:tcPr>
                <w:p w14:paraId="41212290" w14:textId="77777777" w:rsidR="00E1244B" w:rsidRPr="005714E6" w:rsidRDefault="00E1244B" w:rsidP="00E1244B">
                  <w:pPr>
                    <w:jc w:val="both"/>
                    <w:rPr>
                      <w:b/>
                      <w:sz w:val="22"/>
                      <w:szCs w:val="22"/>
                    </w:rPr>
                  </w:pPr>
                  <w:r w:rsidRPr="005714E6">
                    <w:rPr>
                      <w:b/>
                      <w:sz w:val="22"/>
                      <w:szCs w:val="22"/>
                    </w:rPr>
                    <w:t>Gaze naturale</w:t>
                  </w:r>
                </w:p>
              </w:tc>
              <w:tc>
                <w:tcPr>
                  <w:tcW w:w="1445" w:type="pct"/>
                  <w:gridSpan w:val="2"/>
                </w:tcPr>
                <w:p w14:paraId="2F37D32B" w14:textId="77777777" w:rsidR="00E1244B" w:rsidRPr="005714E6" w:rsidRDefault="00E1244B" w:rsidP="00E1244B">
                  <w:pPr>
                    <w:jc w:val="both"/>
                    <w:rPr>
                      <w:b/>
                      <w:sz w:val="22"/>
                      <w:szCs w:val="22"/>
                    </w:rPr>
                  </w:pPr>
                  <w:r w:rsidRPr="005714E6">
                    <w:rPr>
                      <w:b/>
                      <w:sz w:val="22"/>
                      <w:szCs w:val="22"/>
                    </w:rPr>
                    <w:t>Combustibil</w:t>
                  </w:r>
                </w:p>
                <w:p w14:paraId="0BACDED5" w14:textId="77777777" w:rsidR="00E1244B" w:rsidRPr="005714E6" w:rsidRDefault="00E1244B" w:rsidP="00E1244B">
                  <w:pPr>
                    <w:jc w:val="both"/>
                    <w:rPr>
                      <w:b/>
                      <w:sz w:val="22"/>
                      <w:szCs w:val="22"/>
                    </w:rPr>
                  </w:pPr>
                </w:p>
              </w:tc>
            </w:tr>
            <w:tr w:rsidR="00E1244B" w:rsidRPr="005714E6" w14:paraId="22B7F4C4" w14:textId="77777777" w:rsidTr="00E1244B">
              <w:tc>
                <w:tcPr>
                  <w:tcW w:w="434" w:type="pct"/>
                </w:tcPr>
                <w:p w14:paraId="0799AA2C" w14:textId="77777777" w:rsidR="00E1244B" w:rsidRPr="005714E6" w:rsidRDefault="00E1244B" w:rsidP="00E1244B">
                  <w:pPr>
                    <w:jc w:val="both"/>
                    <w:rPr>
                      <w:sz w:val="22"/>
                      <w:szCs w:val="22"/>
                    </w:rPr>
                  </w:pPr>
                  <w:r w:rsidRPr="005714E6">
                    <w:rPr>
                      <w:sz w:val="22"/>
                      <w:szCs w:val="22"/>
                    </w:rPr>
                    <w:t>2020</w:t>
                  </w:r>
                </w:p>
              </w:tc>
              <w:tc>
                <w:tcPr>
                  <w:tcW w:w="722" w:type="pct"/>
                </w:tcPr>
                <w:p w14:paraId="2D2212C9" w14:textId="77777777" w:rsidR="00E1244B" w:rsidRPr="005714E6" w:rsidRDefault="00E1244B" w:rsidP="00E1244B">
                  <w:pPr>
                    <w:jc w:val="both"/>
                    <w:rPr>
                      <w:sz w:val="22"/>
                      <w:szCs w:val="22"/>
                    </w:rPr>
                  </w:pPr>
                  <w:r w:rsidRPr="005714E6">
                    <w:rPr>
                      <w:sz w:val="22"/>
                      <w:szCs w:val="22"/>
                    </w:rPr>
                    <w:t xml:space="preserve">47,692 </w:t>
                  </w:r>
                  <m:oMath>
                    <m:r>
                      <w:rPr>
                        <w:rFonts w:ascii="Cambria Math" w:hAnsi="Cambria Math"/>
                        <w:sz w:val="22"/>
                        <w:szCs w:val="22"/>
                      </w:rPr>
                      <m:t>∈</m:t>
                    </m:r>
                  </m:oMath>
                  <w:r w:rsidRPr="005714E6">
                    <w:rPr>
                      <w:sz w:val="22"/>
                      <w:szCs w:val="22"/>
                    </w:rPr>
                    <w:t>/MWh</w:t>
                  </w:r>
                </w:p>
              </w:tc>
              <w:tc>
                <w:tcPr>
                  <w:tcW w:w="723" w:type="pct"/>
                </w:tcPr>
                <w:p w14:paraId="0F37675B" w14:textId="77777777" w:rsidR="00E1244B" w:rsidRPr="005714E6" w:rsidRDefault="00E1244B" w:rsidP="00E1244B">
                  <w:pPr>
                    <w:jc w:val="both"/>
                    <w:rPr>
                      <w:sz w:val="22"/>
                      <w:szCs w:val="22"/>
                    </w:rPr>
                  </w:pPr>
                  <w:r w:rsidRPr="005714E6">
                    <w:rPr>
                      <w:sz w:val="22"/>
                      <w:szCs w:val="22"/>
                    </w:rPr>
                    <w:t>100%</w:t>
                  </w:r>
                </w:p>
              </w:tc>
              <w:tc>
                <w:tcPr>
                  <w:tcW w:w="951" w:type="pct"/>
                </w:tcPr>
                <w:p w14:paraId="5B84B715" w14:textId="77777777" w:rsidR="00E1244B" w:rsidRPr="005714E6" w:rsidRDefault="00E1244B" w:rsidP="00E1244B">
                  <w:pPr>
                    <w:jc w:val="both"/>
                    <w:rPr>
                      <w:sz w:val="22"/>
                      <w:szCs w:val="22"/>
                    </w:rPr>
                  </w:pPr>
                  <w:r w:rsidRPr="005714E6">
                    <w:rPr>
                      <w:sz w:val="22"/>
                      <w:szCs w:val="22"/>
                    </w:rPr>
                    <w:t>15,280</w:t>
                  </w:r>
                </w:p>
                <w:p w14:paraId="0D70787C" w14:textId="77777777" w:rsidR="00E1244B" w:rsidRPr="005714E6" w:rsidRDefault="00E1244B" w:rsidP="00E1244B">
                  <w:pPr>
                    <w:jc w:val="both"/>
                    <w:rPr>
                      <w:sz w:val="22"/>
                      <w:szCs w:val="22"/>
                    </w:rPr>
                  </w:pPr>
                  <m:oMath>
                    <m:r>
                      <w:rPr>
                        <w:rFonts w:ascii="Cambria Math" w:hAnsi="Cambria Math"/>
                        <w:sz w:val="22"/>
                        <w:szCs w:val="22"/>
                      </w:rPr>
                      <m:t>∈</m:t>
                    </m:r>
                  </m:oMath>
                  <w:r w:rsidRPr="005714E6">
                    <w:rPr>
                      <w:sz w:val="22"/>
                      <w:szCs w:val="22"/>
                    </w:rPr>
                    <w:t>/MWh</w:t>
                  </w:r>
                </w:p>
              </w:tc>
              <w:tc>
                <w:tcPr>
                  <w:tcW w:w="724" w:type="pct"/>
                </w:tcPr>
                <w:p w14:paraId="2ECAF2BB" w14:textId="77777777" w:rsidR="00E1244B" w:rsidRPr="005714E6" w:rsidRDefault="00E1244B" w:rsidP="00E1244B">
                  <w:pPr>
                    <w:jc w:val="both"/>
                    <w:rPr>
                      <w:sz w:val="22"/>
                      <w:szCs w:val="22"/>
                    </w:rPr>
                  </w:pPr>
                  <w:r w:rsidRPr="005714E6">
                    <w:rPr>
                      <w:sz w:val="22"/>
                      <w:szCs w:val="22"/>
                    </w:rPr>
                    <w:t>100%</w:t>
                  </w:r>
                </w:p>
              </w:tc>
              <w:tc>
                <w:tcPr>
                  <w:tcW w:w="724" w:type="pct"/>
                </w:tcPr>
                <w:p w14:paraId="3ACEC6ED" w14:textId="77777777" w:rsidR="00E1244B" w:rsidRPr="005714E6" w:rsidRDefault="00E1244B" w:rsidP="00E1244B">
                  <w:pPr>
                    <w:jc w:val="both"/>
                    <w:rPr>
                      <w:sz w:val="22"/>
                      <w:szCs w:val="22"/>
                    </w:rPr>
                  </w:pPr>
                  <w:r w:rsidRPr="005714E6">
                    <w:rPr>
                      <w:sz w:val="22"/>
                      <w:szCs w:val="22"/>
                    </w:rPr>
                    <w:t>636,088</w:t>
                  </w:r>
                </w:p>
                <w:p w14:paraId="29B24785" w14:textId="77777777" w:rsidR="00E1244B" w:rsidRPr="005714E6" w:rsidRDefault="00E1244B" w:rsidP="00E1244B">
                  <w:pPr>
                    <w:jc w:val="both"/>
                    <w:rPr>
                      <w:sz w:val="22"/>
                      <w:szCs w:val="22"/>
                    </w:rPr>
                  </w:pPr>
                  <m:oMath>
                    <m:r>
                      <w:rPr>
                        <w:rFonts w:ascii="Cambria Math" w:hAnsi="Cambria Math"/>
                        <w:sz w:val="22"/>
                        <w:szCs w:val="22"/>
                      </w:rPr>
                      <m:t>∈</m:t>
                    </m:r>
                  </m:oMath>
                  <w:r w:rsidRPr="005714E6">
                    <w:rPr>
                      <w:sz w:val="22"/>
                      <w:szCs w:val="22"/>
                    </w:rPr>
                    <w:t>/to</w:t>
                  </w:r>
                </w:p>
              </w:tc>
              <w:tc>
                <w:tcPr>
                  <w:tcW w:w="722" w:type="pct"/>
                </w:tcPr>
                <w:p w14:paraId="376E6F7E" w14:textId="77777777" w:rsidR="00E1244B" w:rsidRPr="005714E6" w:rsidRDefault="00E1244B" w:rsidP="00E1244B">
                  <w:pPr>
                    <w:jc w:val="both"/>
                    <w:rPr>
                      <w:sz w:val="22"/>
                      <w:szCs w:val="22"/>
                    </w:rPr>
                  </w:pPr>
                  <w:r w:rsidRPr="005714E6">
                    <w:rPr>
                      <w:sz w:val="22"/>
                      <w:szCs w:val="22"/>
                    </w:rPr>
                    <w:t>100%</w:t>
                  </w:r>
                </w:p>
              </w:tc>
            </w:tr>
            <w:tr w:rsidR="00E1244B" w:rsidRPr="005714E6" w14:paraId="0538337F" w14:textId="77777777" w:rsidTr="00E1244B">
              <w:tc>
                <w:tcPr>
                  <w:tcW w:w="434" w:type="pct"/>
                </w:tcPr>
                <w:p w14:paraId="0635BB54" w14:textId="77777777" w:rsidR="00E1244B" w:rsidRPr="005714E6" w:rsidRDefault="00E1244B" w:rsidP="00E1244B">
                  <w:pPr>
                    <w:jc w:val="both"/>
                    <w:rPr>
                      <w:sz w:val="22"/>
                      <w:szCs w:val="22"/>
                    </w:rPr>
                  </w:pPr>
                  <w:r w:rsidRPr="005714E6">
                    <w:rPr>
                      <w:sz w:val="22"/>
                      <w:szCs w:val="22"/>
                    </w:rPr>
                    <w:t>2021</w:t>
                  </w:r>
                </w:p>
              </w:tc>
              <w:tc>
                <w:tcPr>
                  <w:tcW w:w="722" w:type="pct"/>
                </w:tcPr>
                <w:p w14:paraId="56603ADD" w14:textId="77777777" w:rsidR="00E1244B" w:rsidRPr="005714E6" w:rsidRDefault="00E1244B" w:rsidP="00E1244B">
                  <w:pPr>
                    <w:jc w:val="both"/>
                    <w:rPr>
                      <w:sz w:val="22"/>
                      <w:szCs w:val="22"/>
                    </w:rPr>
                  </w:pPr>
                  <w:r w:rsidRPr="005714E6">
                    <w:rPr>
                      <w:sz w:val="22"/>
                      <w:szCs w:val="22"/>
                    </w:rPr>
                    <w:t>54,786</w:t>
                  </w:r>
                </w:p>
                <w:p w14:paraId="44BF16B6" w14:textId="77777777" w:rsidR="00E1244B" w:rsidRPr="005714E6" w:rsidRDefault="00E1244B" w:rsidP="00E1244B">
                  <w:pPr>
                    <w:jc w:val="both"/>
                    <w:rPr>
                      <w:sz w:val="22"/>
                      <w:szCs w:val="22"/>
                    </w:rPr>
                  </w:pPr>
                  <m:oMath>
                    <m:r>
                      <w:rPr>
                        <w:rFonts w:ascii="Cambria Math" w:hAnsi="Cambria Math"/>
                        <w:sz w:val="22"/>
                        <w:szCs w:val="22"/>
                      </w:rPr>
                      <m:t>∈</m:t>
                    </m:r>
                  </m:oMath>
                  <w:r w:rsidRPr="005714E6">
                    <w:rPr>
                      <w:sz w:val="22"/>
                      <w:szCs w:val="22"/>
                    </w:rPr>
                    <w:t>/MWh</w:t>
                  </w:r>
                </w:p>
              </w:tc>
              <w:tc>
                <w:tcPr>
                  <w:tcW w:w="723" w:type="pct"/>
                </w:tcPr>
                <w:p w14:paraId="71D72991" w14:textId="77777777" w:rsidR="00E1244B" w:rsidRPr="005714E6" w:rsidRDefault="00E1244B" w:rsidP="00E1244B">
                  <w:pPr>
                    <w:jc w:val="both"/>
                    <w:rPr>
                      <w:sz w:val="22"/>
                      <w:szCs w:val="22"/>
                    </w:rPr>
                  </w:pPr>
                  <w:r w:rsidRPr="005714E6">
                    <w:rPr>
                      <w:sz w:val="22"/>
                      <w:szCs w:val="22"/>
                    </w:rPr>
                    <w:t>114,87%</w:t>
                  </w:r>
                </w:p>
              </w:tc>
              <w:tc>
                <w:tcPr>
                  <w:tcW w:w="951" w:type="pct"/>
                </w:tcPr>
                <w:p w14:paraId="66629DA1" w14:textId="77777777" w:rsidR="00E1244B" w:rsidRPr="005714E6" w:rsidRDefault="00E1244B" w:rsidP="00E1244B">
                  <w:pPr>
                    <w:jc w:val="both"/>
                    <w:rPr>
                      <w:sz w:val="22"/>
                      <w:szCs w:val="22"/>
                    </w:rPr>
                  </w:pPr>
                  <w:r w:rsidRPr="005714E6">
                    <w:rPr>
                      <w:sz w:val="22"/>
                      <w:szCs w:val="22"/>
                    </w:rPr>
                    <w:t>14,742</w:t>
                  </w:r>
                </w:p>
                <w:p w14:paraId="7046105D" w14:textId="77777777" w:rsidR="00E1244B" w:rsidRPr="005714E6" w:rsidRDefault="00E1244B" w:rsidP="00E1244B">
                  <w:pPr>
                    <w:jc w:val="both"/>
                    <w:rPr>
                      <w:sz w:val="22"/>
                      <w:szCs w:val="22"/>
                    </w:rPr>
                  </w:pPr>
                  <m:oMath>
                    <m:r>
                      <w:rPr>
                        <w:rFonts w:ascii="Cambria Math" w:hAnsi="Cambria Math"/>
                        <w:sz w:val="22"/>
                        <w:szCs w:val="22"/>
                      </w:rPr>
                      <m:t>∈</m:t>
                    </m:r>
                  </m:oMath>
                  <w:r w:rsidRPr="005714E6">
                    <w:rPr>
                      <w:sz w:val="22"/>
                      <w:szCs w:val="22"/>
                    </w:rPr>
                    <w:t>/MWh</w:t>
                  </w:r>
                </w:p>
              </w:tc>
              <w:tc>
                <w:tcPr>
                  <w:tcW w:w="724" w:type="pct"/>
                </w:tcPr>
                <w:p w14:paraId="4AEEA8AF" w14:textId="77777777" w:rsidR="00E1244B" w:rsidRPr="005714E6" w:rsidRDefault="00E1244B" w:rsidP="00E1244B">
                  <w:pPr>
                    <w:jc w:val="both"/>
                    <w:rPr>
                      <w:sz w:val="22"/>
                      <w:szCs w:val="22"/>
                    </w:rPr>
                  </w:pPr>
                  <w:r w:rsidRPr="005714E6">
                    <w:rPr>
                      <w:sz w:val="22"/>
                      <w:szCs w:val="22"/>
                    </w:rPr>
                    <w:t>96,47%</w:t>
                  </w:r>
                </w:p>
              </w:tc>
              <w:tc>
                <w:tcPr>
                  <w:tcW w:w="724" w:type="pct"/>
                </w:tcPr>
                <w:p w14:paraId="40CA26CD" w14:textId="77777777" w:rsidR="00E1244B" w:rsidRPr="005714E6" w:rsidRDefault="00E1244B" w:rsidP="00E1244B">
                  <w:pPr>
                    <w:jc w:val="both"/>
                    <w:rPr>
                      <w:sz w:val="22"/>
                      <w:szCs w:val="22"/>
                    </w:rPr>
                  </w:pPr>
                  <w:r w:rsidRPr="005714E6">
                    <w:rPr>
                      <w:sz w:val="22"/>
                      <w:szCs w:val="22"/>
                    </w:rPr>
                    <w:t>636,088</w:t>
                  </w:r>
                </w:p>
                <w:p w14:paraId="263F6F86" w14:textId="77777777" w:rsidR="00E1244B" w:rsidRPr="005714E6" w:rsidRDefault="00E1244B" w:rsidP="00E1244B">
                  <w:pPr>
                    <w:jc w:val="both"/>
                    <w:rPr>
                      <w:sz w:val="22"/>
                      <w:szCs w:val="22"/>
                    </w:rPr>
                  </w:pPr>
                  <m:oMath>
                    <m:r>
                      <w:rPr>
                        <w:rFonts w:ascii="Cambria Math" w:hAnsi="Cambria Math"/>
                        <w:sz w:val="22"/>
                        <w:szCs w:val="22"/>
                      </w:rPr>
                      <m:t>∈</m:t>
                    </m:r>
                  </m:oMath>
                  <w:r w:rsidRPr="005714E6">
                    <w:rPr>
                      <w:sz w:val="22"/>
                      <w:szCs w:val="22"/>
                    </w:rPr>
                    <w:t>/to</w:t>
                  </w:r>
                </w:p>
              </w:tc>
              <w:tc>
                <w:tcPr>
                  <w:tcW w:w="722" w:type="pct"/>
                </w:tcPr>
                <w:p w14:paraId="6AA6347B" w14:textId="77777777" w:rsidR="00E1244B" w:rsidRPr="005714E6" w:rsidRDefault="00E1244B" w:rsidP="00E1244B">
                  <w:pPr>
                    <w:jc w:val="both"/>
                    <w:rPr>
                      <w:sz w:val="22"/>
                      <w:szCs w:val="22"/>
                    </w:rPr>
                  </w:pPr>
                  <w:r w:rsidRPr="005714E6">
                    <w:rPr>
                      <w:sz w:val="22"/>
                      <w:szCs w:val="22"/>
                    </w:rPr>
                    <w:t>100%</w:t>
                  </w:r>
                </w:p>
              </w:tc>
            </w:tr>
            <w:tr w:rsidR="00E1244B" w:rsidRPr="005714E6" w14:paraId="4EC71D76" w14:textId="77777777" w:rsidTr="00E1244B">
              <w:tc>
                <w:tcPr>
                  <w:tcW w:w="434" w:type="pct"/>
                </w:tcPr>
                <w:p w14:paraId="581C3653" w14:textId="77777777" w:rsidR="00E1244B" w:rsidRPr="005714E6" w:rsidRDefault="00E1244B" w:rsidP="00E1244B">
                  <w:pPr>
                    <w:jc w:val="both"/>
                    <w:rPr>
                      <w:b/>
                      <w:sz w:val="22"/>
                      <w:szCs w:val="22"/>
                    </w:rPr>
                  </w:pPr>
                  <w:r w:rsidRPr="005714E6">
                    <w:rPr>
                      <w:b/>
                      <w:sz w:val="22"/>
                      <w:szCs w:val="22"/>
                    </w:rPr>
                    <w:t>2022</w:t>
                  </w:r>
                </w:p>
              </w:tc>
              <w:tc>
                <w:tcPr>
                  <w:tcW w:w="722" w:type="pct"/>
                </w:tcPr>
                <w:p w14:paraId="4D5CE7EA" w14:textId="77777777" w:rsidR="00E1244B" w:rsidRPr="005714E6" w:rsidRDefault="00E1244B" w:rsidP="00E1244B">
                  <w:pPr>
                    <w:jc w:val="both"/>
                    <w:rPr>
                      <w:b/>
                      <w:sz w:val="22"/>
                      <w:szCs w:val="22"/>
                    </w:rPr>
                  </w:pPr>
                  <w:r w:rsidRPr="005714E6">
                    <w:rPr>
                      <w:b/>
                      <w:sz w:val="22"/>
                      <w:szCs w:val="22"/>
                    </w:rPr>
                    <w:t>368,118</w:t>
                  </w:r>
                </w:p>
                <w:p w14:paraId="0039ED14" w14:textId="77777777" w:rsidR="00E1244B" w:rsidRPr="005714E6" w:rsidRDefault="00E1244B" w:rsidP="00E1244B">
                  <w:pPr>
                    <w:jc w:val="both"/>
                    <w:rPr>
                      <w:b/>
                      <w:sz w:val="22"/>
                      <w:szCs w:val="22"/>
                    </w:rPr>
                  </w:pPr>
                  <m:oMath>
                    <m:r>
                      <m:rPr>
                        <m:sty m:val="bi"/>
                      </m:rPr>
                      <w:rPr>
                        <w:rFonts w:ascii="Cambria Math" w:hAnsi="Cambria Math"/>
                        <w:sz w:val="22"/>
                        <w:szCs w:val="22"/>
                      </w:rPr>
                      <m:t>∈</m:t>
                    </m:r>
                  </m:oMath>
                  <w:r w:rsidRPr="005714E6">
                    <w:rPr>
                      <w:b/>
                      <w:sz w:val="22"/>
                      <w:szCs w:val="22"/>
                    </w:rPr>
                    <w:t>/MWh</w:t>
                  </w:r>
                </w:p>
              </w:tc>
              <w:tc>
                <w:tcPr>
                  <w:tcW w:w="723" w:type="pct"/>
                </w:tcPr>
                <w:p w14:paraId="4948CF6A" w14:textId="77777777" w:rsidR="00E1244B" w:rsidRPr="005714E6" w:rsidRDefault="00E1244B" w:rsidP="00E1244B">
                  <w:pPr>
                    <w:jc w:val="both"/>
                    <w:rPr>
                      <w:b/>
                      <w:sz w:val="22"/>
                      <w:szCs w:val="22"/>
                    </w:rPr>
                  </w:pPr>
                  <w:r w:rsidRPr="005714E6">
                    <w:rPr>
                      <w:b/>
                      <w:sz w:val="22"/>
                      <w:szCs w:val="22"/>
                    </w:rPr>
                    <w:t>671,91%</w:t>
                  </w:r>
                </w:p>
              </w:tc>
              <w:tc>
                <w:tcPr>
                  <w:tcW w:w="951" w:type="pct"/>
                </w:tcPr>
                <w:p w14:paraId="0949E35D" w14:textId="77777777" w:rsidR="00E1244B" w:rsidRPr="005714E6" w:rsidRDefault="00E1244B" w:rsidP="00E1244B">
                  <w:pPr>
                    <w:jc w:val="both"/>
                    <w:rPr>
                      <w:b/>
                      <w:sz w:val="22"/>
                      <w:szCs w:val="22"/>
                    </w:rPr>
                  </w:pPr>
                  <w:r w:rsidRPr="005714E6">
                    <w:rPr>
                      <w:b/>
                      <w:sz w:val="22"/>
                      <w:szCs w:val="22"/>
                    </w:rPr>
                    <w:t>79,012</w:t>
                  </w:r>
                </w:p>
                <w:p w14:paraId="72A41E14" w14:textId="77777777" w:rsidR="00E1244B" w:rsidRPr="005714E6" w:rsidRDefault="00E1244B" w:rsidP="00E1244B">
                  <w:pPr>
                    <w:jc w:val="both"/>
                    <w:rPr>
                      <w:b/>
                      <w:sz w:val="22"/>
                      <w:szCs w:val="22"/>
                    </w:rPr>
                  </w:pPr>
                  <m:oMath>
                    <m:r>
                      <m:rPr>
                        <m:sty m:val="bi"/>
                      </m:rPr>
                      <w:rPr>
                        <w:rFonts w:ascii="Cambria Math" w:hAnsi="Cambria Math"/>
                        <w:sz w:val="22"/>
                        <w:szCs w:val="22"/>
                      </w:rPr>
                      <m:t>∈</m:t>
                    </m:r>
                  </m:oMath>
                  <w:r w:rsidRPr="005714E6">
                    <w:rPr>
                      <w:b/>
                      <w:sz w:val="22"/>
                      <w:szCs w:val="22"/>
                    </w:rPr>
                    <w:t>/MWh</w:t>
                  </w:r>
                </w:p>
              </w:tc>
              <w:tc>
                <w:tcPr>
                  <w:tcW w:w="724" w:type="pct"/>
                </w:tcPr>
                <w:p w14:paraId="1D22E76B" w14:textId="77777777" w:rsidR="00E1244B" w:rsidRPr="005714E6" w:rsidRDefault="00E1244B" w:rsidP="00E1244B">
                  <w:pPr>
                    <w:jc w:val="both"/>
                    <w:rPr>
                      <w:b/>
                      <w:sz w:val="22"/>
                      <w:szCs w:val="22"/>
                    </w:rPr>
                  </w:pPr>
                  <w:r w:rsidRPr="005714E6">
                    <w:rPr>
                      <w:b/>
                      <w:sz w:val="22"/>
                      <w:szCs w:val="22"/>
                    </w:rPr>
                    <w:t>535,96%</w:t>
                  </w:r>
                </w:p>
              </w:tc>
              <w:tc>
                <w:tcPr>
                  <w:tcW w:w="724" w:type="pct"/>
                </w:tcPr>
                <w:p w14:paraId="5F14BAFA" w14:textId="77777777" w:rsidR="00E1244B" w:rsidRPr="005714E6" w:rsidRDefault="00E1244B" w:rsidP="00E1244B">
                  <w:pPr>
                    <w:jc w:val="both"/>
                    <w:rPr>
                      <w:b/>
                      <w:sz w:val="22"/>
                      <w:szCs w:val="22"/>
                    </w:rPr>
                  </w:pPr>
                  <w:r w:rsidRPr="005714E6">
                    <w:rPr>
                      <w:b/>
                      <w:sz w:val="22"/>
                      <w:szCs w:val="22"/>
                    </w:rPr>
                    <w:t>1214,398</w:t>
                  </w:r>
                </w:p>
                <w:p w14:paraId="3955F11F" w14:textId="77777777" w:rsidR="00E1244B" w:rsidRPr="005714E6" w:rsidRDefault="00E1244B" w:rsidP="00E1244B">
                  <w:pPr>
                    <w:jc w:val="both"/>
                    <w:rPr>
                      <w:b/>
                      <w:sz w:val="22"/>
                      <w:szCs w:val="22"/>
                    </w:rPr>
                  </w:pPr>
                  <m:oMath>
                    <m:r>
                      <m:rPr>
                        <m:sty m:val="bi"/>
                      </m:rPr>
                      <w:rPr>
                        <w:rFonts w:ascii="Cambria Math" w:hAnsi="Cambria Math"/>
                        <w:sz w:val="22"/>
                        <w:szCs w:val="22"/>
                      </w:rPr>
                      <m:t>∈</m:t>
                    </m:r>
                  </m:oMath>
                  <w:r w:rsidRPr="005714E6">
                    <w:rPr>
                      <w:b/>
                      <w:sz w:val="22"/>
                      <w:szCs w:val="22"/>
                    </w:rPr>
                    <w:t>/to</w:t>
                  </w:r>
                </w:p>
              </w:tc>
              <w:tc>
                <w:tcPr>
                  <w:tcW w:w="722" w:type="pct"/>
                </w:tcPr>
                <w:p w14:paraId="3110061C" w14:textId="77777777" w:rsidR="00E1244B" w:rsidRPr="005714E6" w:rsidRDefault="00E1244B" w:rsidP="00E1244B">
                  <w:pPr>
                    <w:jc w:val="both"/>
                    <w:rPr>
                      <w:b/>
                      <w:sz w:val="22"/>
                      <w:szCs w:val="22"/>
                    </w:rPr>
                  </w:pPr>
                  <w:r w:rsidRPr="005714E6">
                    <w:rPr>
                      <w:b/>
                      <w:sz w:val="22"/>
                      <w:szCs w:val="22"/>
                    </w:rPr>
                    <w:t>190,91%</w:t>
                  </w:r>
                </w:p>
              </w:tc>
            </w:tr>
          </w:tbl>
          <w:p w14:paraId="47C22809" w14:textId="77777777" w:rsidR="00E1244B" w:rsidRPr="00914DC9" w:rsidRDefault="00E1244B" w:rsidP="005714E6">
            <w:pPr>
              <w:autoSpaceDE w:val="0"/>
              <w:autoSpaceDN w:val="0"/>
              <w:adjustRightInd w:val="0"/>
              <w:spacing w:after="120"/>
              <w:jc w:val="both"/>
              <w:rPr>
                <w:lang w:eastAsia="ro-RO"/>
              </w:rPr>
            </w:pPr>
            <w:r>
              <w:t xml:space="preserve"> </w:t>
            </w:r>
            <w:r w:rsidRPr="00914DC9">
              <w:t xml:space="preserve">autoritățile publice locale sunt nevoite să aloce din bugetele locale fondurile necesare pentru suportarea </w:t>
            </w:r>
            <w:r w:rsidRPr="00914DC9">
              <w:rPr>
                <w:lang w:eastAsia="ro-RO"/>
              </w:rPr>
              <w:t>cheltuielilor de funcționare ale serviciilor publice din educație și din sănătate.</w:t>
            </w:r>
          </w:p>
          <w:p w14:paraId="7E86B7E2" w14:textId="77777777" w:rsidR="00E1244B" w:rsidRPr="00914DC9" w:rsidRDefault="00E1244B" w:rsidP="005714E6">
            <w:pPr>
              <w:autoSpaceDE w:val="0"/>
              <w:autoSpaceDN w:val="0"/>
              <w:adjustRightInd w:val="0"/>
              <w:spacing w:after="120"/>
              <w:jc w:val="both"/>
              <w:rPr>
                <w:lang w:eastAsia="ro-RO"/>
              </w:rPr>
            </w:pPr>
            <w:r w:rsidRPr="00914DC9">
              <w:rPr>
                <w:lang w:eastAsia="ro-RO"/>
              </w:rPr>
              <w:t>Pentru a evita eventualele deficite bugetare la nivel local care ar pune în dificultate asigurarea serviciilor publice de bază către populație</w:t>
            </w:r>
            <w:r>
              <w:rPr>
                <w:lang w:eastAsia="ro-RO"/>
              </w:rPr>
              <w:t>,</w:t>
            </w:r>
            <w:r w:rsidRPr="00914DC9">
              <w:rPr>
                <w:lang w:eastAsia="ro-RO"/>
              </w:rPr>
              <w:t xml:space="preserve"> autorit</w:t>
            </w:r>
            <w:r>
              <w:rPr>
                <w:lang w:eastAsia="ro-RO"/>
              </w:rPr>
              <w:t>ățile publice locale sunt nevoit</w:t>
            </w:r>
            <w:r w:rsidRPr="00914DC9">
              <w:rPr>
                <w:lang w:eastAsia="ro-RO"/>
              </w:rPr>
              <w:t xml:space="preserve">e să identifice </w:t>
            </w:r>
            <w:r>
              <w:rPr>
                <w:lang w:eastAsia="ro-RO"/>
              </w:rPr>
              <w:t xml:space="preserve">atât </w:t>
            </w:r>
            <w:r w:rsidRPr="00914DC9">
              <w:rPr>
                <w:lang w:eastAsia="ro-RO"/>
              </w:rPr>
              <w:t>sol</w:t>
            </w:r>
            <w:r>
              <w:rPr>
                <w:lang w:eastAsia="ro-RO"/>
              </w:rPr>
              <w:t>uții pentru a reduce consumul</w:t>
            </w:r>
            <w:r w:rsidRPr="00914DC9">
              <w:rPr>
                <w:lang w:eastAsia="ro-RO"/>
              </w:rPr>
              <w:t xml:space="preserve"> de energie și odată cu aceasta și emisiile de gaze cu efect de seră (GES)</w:t>
            </w:r>
            <w:r>
              <w:rPr>
                <w:lang w:eastAsia="ro-RO"/>
              </w:rPr>
              <w:t>,</w:t>
            </w:r>
            <w:r w:rsidRPr="00914DC9">
              <w:rPr>
                <w:lang w:eastAsia="ro-RO"/>
              </w:rPr>
              <w:t xml:space="preserve"> cât și surse noi</w:t>
            </w:r>
            <w:r>
              <w:rPr>
                <w:lang w:eastAsia="ro-RO"/>
              </w:rPr>
              <w:t xml:space="preserve">, </w:t>
            </w:r>
            <w:r w:rsidRPr="00914DC9">
              <w:rPr>
                <w:lang w:eastAsia="ro-RO"/>
              </w:rPr>
              <w:t xml:space="preserve"> </w:t>
            </w:r>
            <w:r>
              <w:rPr>
                <w:lang w:eastAsia="ro-RO"/>
              </w:rPr>
              <w:t>mai avantajoase</w:t>
            </w:r>
            <w:r w:rsidRPr="00914DC9">
              <w:rPr>
                <w:lang w:eastAsia="ro-RO"/>
              </w:rPr>
              <w:t xml:space="preserve">, de obținere a energiei </w:t>
            </w:r>
            <w:r>
              <w:rPr>
                <w:lang w:eastAsia="ro-RO"/>
              </w:rPr>
              <w:t xml:space="preserve">din </w:t>
            </w:r>
            <w:r w:rsidRPr="00914DC9">
              <w:rPr>
                <w:lang w:eastAsia="ro-RO"/>
              </w:rPr>
              <w:t>surse regenerabile</w:t>
            </w:r>
            <w:r>
              <w:rPr>
                <w:lang w:eastAsia="ro-RO"/>
              </w:rPr>
              <w:t>,</w:t>
            </w:r>
            <w:r w:rsidRPr="00914DC9">
              <w:rPr>
                <w:lang w:eastAsia="ro-RO"/>
              </w:rPr>
              <w:t xml:space="preserve"> prin intermediul cărora pot gestiona </w:t>
            </w:r>
            <w:r>
              <w:rPr>
                <w:lang w:eastAsia="ro-RO"/>
              </w:rPr>
              <w:t>și suporta cheltuielile</w:t>
            </w:r>
            <w:r w:rsidRPr="00914DC9">
              <w:rPr>
                <w:lang w:eastAsia="ro-RO"/>
              </w:rPr>
              <w:t xml:space="preserve"> de funcționare ale </w:t>
            </w:r>
            <w:r>
              <w:rPr>
                <w:lang w:eastAsia="ro-RO"/>
              </w:rPr>
              <w:t>serviciilor publice</w:t>
            </w:r>
            <w:r w:rsidRPr="00914DC9">
              <w:rPr>
                <w:lang w:eastAsia="ro-RO"/>
              </w:rPr>
              <w:t xml:space="preserve"> destinate populației.</w:t>
            </w:r>
          </w:p>
          <w:p w14:paraId="11495868" w14:textId="77777777" w:rsidR="00E1244B" w:rsidRPr="00914DC9" w:rsidRDefault="00E1244B" w:rsidP="005714E6">
            <w:pPr>
              <w:autoSpaceDE w:val="0"/>
              <w:autoSpaceDN w:val="0"/>
              <w:adjustRightInd w:val="0"/>
              <w:spacing w:after="120"/>
              <w:jc w:val="both"/>
              <w:rPr>
                <w:lang w:eastAsia="ro-RO"/>
              </w:rPr>
            </w:pPr>
            <w:r w:rsidRPr="00914DC9">
              <w:rPr>
                <w:lang w:eastAsia="ro-RO"/>
              </w:rPr>
              <w:t>Serviciile public</w:t>
            </w:r>
            <w:r>
              <w:rPr>
                <w:lang w:eastAsia="ro-RO"/>
              </w:rPr>
              <w:t xml:space="preserve">e de natură </w:t>
            </w:r>
            <w:proofErr w:type="spellStart"/>
            <w:r>
              <w:rPr>
                <w:lang w:eastAsia="ro-RO"/>
              </w:rPr>
              <w:t>socio</w:t>
            </w:r>
            <w:proofErr w:type="spellEnd"/>
            <w:r>
              <w:rPr>
                <w:lang w:eastAsia="ro-RO"/>
              </w:rPr>
              <w:t>-culturală</w:t>
            </w:r>
            <w:r w:rsidRPr="00914DC9">
              <w:rPr>
                <w:lang w:eastAsia="ro-RO"/>
              </w:rPr>
              <w:t xml:space="preserve"> (educație și sănătate)  sunt gestionate de către instituțiile</w:t>
            </w:r>
            <w:r>
              <w:rPr>
                <w:lang w:eastAsia="ro-RO"/>
              </w:rPr>
              <w:t xml:space="preserve"> publice aflate în subordonarea/coordonarea</w:t>
            </w:r>
            <w:r w:rsidRPr="00914DC9">
              <w:rPr>
                <w:lang w:eastAsia="ro-RO"/>
              </w:rPr>
              <w:t>/autoritatea consiliilor locale și după caz a consiliilor județene.</w:t>
            </w:r>
          </w:p>
          <w:p w14:paraId="45D158A2" w14:textId="77777777" w:rsidR="00E1244B" w:rsidRDefault="00E1244B" w:rsidP="005714E6">
            <w:pPr>
              <w:autoSpaceDE w:val="0"/>
              <w:autoSpaceDN w:val="0"/>
              <w:adjustRightInd w:val="0"/>
              <w:spacing w:after="120"/>
              <w:jc w:val="both"/>
            </w:pPr>
            <w:r w:rsidRPr="00914DC9">
              <w:rPr>
                <w:lang w:eastAsia="ro-RO"/>
              </w:rPr>
              <w:t xml:space="preserve">Scopul măsurilor instituite prin prezenta ordonanță de urgență este de </w:t>
            </w:r>
            <w:r>
              <w:rPr>
                <w:lang w:eastAsia="ro-RO"/>
              </w:rPr>
              <w:t>contribui la</w:t>
            </w:r>
            <w:r w:rsidRPr="00914DC9">
              <w:rPr>
                <w:lang w:eastAsia="ro-RO"/>
              </w:rPr>
              <w:t xml:space="preserve"> </w:t>
            </w:r>
            <w:r>
              <w:rPr>
                <w:lang w:eastAsia="ro-RO"/>
              </w:rPr>
              <w:t>unui nivel mai ridicat de independență</w:t>
            </w:r>
            <w:r w:rsidRPr="00914DC9">
              <w:rPr>
                <w:lang w:eastAsia="ro-RO"/>
              </w:rPr>
              <w:t xml:space="preserve"> energetică a autorităților publice locale</w:t>
            </w:r>
            <w:r>
              <w:rPr>
                <w:lang w:eastAsia="ro-RO"/>
              </w:rPr>
              <w:t>,</w:t>
            </w:r>
            <w:r w:rsidRPr="00914DC9">
              <w:rPr>
                <w:lang w:eastAsia="ro-RO"/>
              </w:rPr>
              <w:t xml:space="preserve"> prin</w:t>
            </w:r>
            <w:r>
              <w:rPr>
                <w:lang w:eastAsia="ro-RO"/>
              </w:rPr>
              <w:t xml:space="preserve"> </w:t>
            </w:r>
            <w:r w:rsidRPr="00914DC9">
              <w:rPr>
                <w:lang w:eastAsia="ro-RO"/>
              </w:rPr>
              <w:t xml:space="preserve">obținerea de energie din surse regenerabile (geotermală, solară, </w:t>
            </w:r>
            <w:r>
              <w:rPr>
                <w:lang w:eastAsia="ro-RO"/>
              </w:rPr>
              <w:t>eoliană</w:t>
            </w:r>
            <w:r w:rsidRPr="00914DC9">
              <w:rPr>
                <w:lang w:eastAsia="ro-RO"/>
              </w:rPr>
              <w:t xml:space="preserve"> și altele de asemenea natură) pentru consumul propriu al acestora, respectiv de a asigura o diversificare a surselor de energie din piață prin comercializarea energiei din surse regenerabile produsă de către</w:t>
            </w:r>
            <w:r w:rsidRPr="00914DC9">
              <w:t xml:space="preserve"> autoritățile publice locale. </w:t>
            </w:r>
          </w:p>
          <w:p w14:paraId="7703F3D3" w14:textId="6589A20F" w:rsidR="00144293" w:rsidRDefault="00610AB2" w:rsidP="005714E6">
            <w:pPr>
              <w:autoSpaceDE w:val="0"/>
              <w:autoSpaceDN w:val="0"/>
              <w:adjustRightInd w:val="0"/>
              <w:spacing w:after="120"/>
              <w:jc w:val="both"/>
              <w:rPr>
                <w:lang w:eastAsia="ro-RO"/>
              </w:rPr>
            </w:pPr>
            <w:r>
              <w:rPr>
                <w:rFonts w:eastAsiaTheme="minorHAnsi"/>
                <w:bCs/>
                <w:lang w:eastAsia="ro-RO"/>
              </w:rPr>
              <w:t>De asemenea, p</w:t>
            </w:r>
            <w:r w:rsidR="00144293" w:rsidRPr="0077733B">
              <w:rPr>
                <w:rFonts w:eastAsiaTheme="minorHAnsi"/>
                <w:bCs/>
                <w:lang w:eastAsia="ro-RO"/>
              </w:rPr>
              <w:t>entru perioada de programare 2021 – 2027, totalul fondurilor europene dedicate C</w:t>
            </w:r>
            <w:r w:rsidR="00E3759E">
              <w:rPr>
                <w:rFonts w:eastAsiaTheme="minorHAnsi"/>
                <w:bCs/>
                <w:lang w:eastAsia="ro-RO"/>
              </w:rPr>
              <w:t xml:space="preserve">ercetare </w:t>
            </w:r>
            <w:r w:rsidR="00144293" w:rsidRPr="0077733B">
              <w:rPr>
                <w:rFonts w:eastAsiaTheme="minorHAnsi"/>
                <w:bCs/>
                <w:lang w:eastAsia="ro-RO"/>
              </w:rPr>
              <w:t>D</w:t>
            </w:r>
            <w:r w:rsidR="00E3759E">
              <w:rPr>
                <w:rFonts w:eastAsiaTheme="minorHAnsi"/>
                <w:bCs/>
                <w:lang w:eastAsia="ro-RO"/>
              </w:rPr>
              <w:t xml:space="preserve">ezvoltare </w:t>
            </w:r>
            <w:r w:rsidR="00144293" w:rsidRPr="0077733B">
              <w:rPr>
                <w:rFonts w:eastAsiaTheme="minorHAnsi"/>
                <w:bCs/>
                <w:lang w:eastAsia="ro-RO"/>
              </w:rPr>
              <w:t>I</w:t>
            </w:r>
            <w:r w:rsidR="00E3759E">
              <w:rPr>
                <w:rFonts w:eastAsiaTheme="minorHAnsi"/>
                <w:bCs/>
                <w:lang w:eastAsia="ro-RO"/>
              </w:rPr>
              <w:t>novare</w:t>
            </w:r>
            <w:r w:rsidR="00144293" w:rsidRPr="0077733B">
              <w:rPr>
                <w:rFonts w:eastAsiaTheme="minorHAnsi"/>
                <w:bCs/>
                <w:lang w:eastAsia="ro-RO"/>
              </w:rPr>
              <w:t xml:space="preserve">, în cadrul Politicii de Coeziune este de  aproximativ 4,37 mld. euro, sumă care urmează  a fi </w:t>
            </w:r>
            <w:r w:rsidR="00144293">
              <w:rPr>
                <w:rFonts w:eastAsiaTheme="minorHAnsi"/>
                <w:bCs/>
                <w:lang w:eastAsia="ro-RO"/>
              </w:rPr>
              <w:t>gestionată</w:t>
            </w:r>
            <w:r w:rsidR="00144293" w:rsidRPr="0077733B">
              <w:rPr>
                <w:rFonts w:eastAsiaTheme="minorHAnsi"/>
                <w:bCs/>
                <w:lang w:eastAsia="ro-RO"/>
              </w:rPr>
              <w:t xml:space="preserve"> prin intermediul programelor operaționale</w:t>
            </w:r>
            <w:r>
              <w:rPr>
                <w:rFonts w:eastAsiaTheme="minorHAnsi"/>
                <w:bCs/>
                <w:lang w:eastAsia="ro-RO"/>
              </w:rPr>
              <w:t>. P</w:t>
            </w:r>
            <w:r w:rsidR="00144293">
              <w:t xml:space="preserve">ersonalul </w:t>
            </w:r>
            <w:r w:rsidR="00E3759E">
              <w:t xml:space="preserve">din domeniul cercetării și dezvoltării </w:t>
            </w:r>
            <w:r w:rsidR="00144293">
              <w:t xml:space="preserve">raportat la </w:t>
            </w:r>
            <w:r w:rsidR="00144293">
              <w:rPr>
                <w:lang w:eastAsia="ro-RO"/>
              </w:rPr>
              <w:t xml:space="preserve">populația ocupată este de 4 ori mai mic decât media UE și mobilitatea resurselor umane în știință și tehnologie este cea mai redusă din UE (1,6% față de 7.6% în UE în 2021). </w:t>
            </w:r>
          </w:p>
          <w:p w14:paraId="6DADDB70" w14:textId="7B634CAC" w:rsidR="00144293" w:rsidRDefault="00144293" w:rsidP="005714E6">
            <w:pPr>
              <w:autoSpaceDE w:val="0"/>
              <w:autoSpaceDN w:val="0"/>
              <w:adjustRightInd w:val="0"/>
              <w:spacing w:after="120"/>
              <w:jc w:val="both"/>
              <w:rPr>
                <w:lang w:eastAsia="ro-RO"/>
              </w:rPr>
            </w:pPr>
            <w:r>
              <w:rPr>
                <w:lang w:eastAsia="ro-RO"/>
              </w:rPr>
              <w:t>Producția științifică rezultată din colaborarea mediului public cu cel privat a clasat R</w:t>
            </w:r>
            <w:r w:rsidR="00E3759E">
              <w:rPr>
                <w:lang w:eastAsia="ro-RO"/>
              </w:rPr>
              <w:t>omânia</w:t>
            </w:r>
            <w:r>
              <w:rPr>
                <w:lang w:eastAsia="ro-RO"/>
              </w:rPr>
              <w:t xml:space="preserve"> în 2021 pe ultimul loc, ceea ce subliniază, încă o dată, sfera restrânsă de colaborare pentru intervenții de tip public-privat, finanțarea redusă a intervențiilor de tip </w:t>
            </w:r>
            <w:proofErr w:type="spellStart"/>
            <w:r>
              <w:rPr>
                <w:lang w:eastAsia="ro-RO"/>
              </w:rPr>
              <w:t>networking</w:t>
            </w:r>
            <w:proofErr w:type="spellEnd"/>
            <w:r>
              <w:rPr>
                <w:lang w:eastAsia="ro-RO"/>
              </w:rPr>
              <w:t>, precum și lipsa unor măsuri structurale menite să stimuleze crearea de rețele și de centre de excelență.</w:t>
            </w:r>
          </w:p>
          <w:p w14:paraId="52588313" w14:textId="0DD62FE0" w:rsidR="00E3759E" w:rsidRPr="005714E6" w:rsidRDefault="00144293" w:rsidP="005714E6">
            <w:pPr>
              <w:autoSpaceDE w:val="0"/>
              <w:autoSpaceDN w:val="0"/>
              <w:adjustRightInd w:val="0"/>
              <w:spacing w:after="120"/>
              <w:jc w:val="both"/>
              <w:rPr>
                <w:lang w:eastAsia="ro-RO"/>
              </w:rPr>
            </w:pPr>
            <w:r w:rsidRPr="005714E6">
              <w:rPr>
                <w:lang w:eastAsia="ro-RO"/>
              </w:rPr>
              <w:t xml:space="preserve">Peste 95% dintre companiile din România sunt întreprinderi mici și mijlocii care contribuie cu aproximativ 60% din produsul intern brut și angajează 60% din forța de muncă, iar ponderea firmelor care au o creștere mare și care inovează în România este mult sub cea din alte țări, respectiv aprox. 3% în România comparativ cu 11,4% în țări cu condiții comparabile în anul 2018. Totodată, se observă ponderi scăzute ale firmelor cu </w:t>
            </w:r>
            <w:r w:rsidRPr="005714E6">
              <w:rPr>
                <w:lang w:eastAsia="ro-RO"/>
              </w:rPr>
              <w:lastRenderedPageBreak/>
              <w:t xml:space="preserve">o creștere mare în sectoare specifice, cum ar fi producția și firme tinere, dat fiind că </w:t>
            </w:r>
            <w:r w:rsidR="00E3759E" w:rsidRPr="005714E6">
              <w:rPr>
                <w:lang w:eastAsia="ro-RO"/>
              </w:rPr>
              <w:t>țara noastre</w:t>
            </w:r>
            <w:r w:rsidRPr="005714E6">
              <w:rPr>
                <w:lang w:eastAsia="ro-RO"/>
              </w:rPr>
              <w:t xml:space="preserve"> are și puține firme tinere cu creștere mare - sub 5 ani.</w:t>
            </w:r>
          </w:p>
          <w:p w14:paraId="645044C2" w14:textId="413932BB" w:rsidR="00A92559" w:rsidRPr="005714E6" w:rsidRDefault="00610AB2" w:rsidP="005714E6">
            <w:pPr>
              <w:autoSpaceDE w:val="0"/>
              <w:autoSpaceDN w:val="0"/>
              <w:adjustRightInd w:val="0"/>
              <w:spacing w:after="120"/>
              <w:jc w:val="both"/>
              <w:rPr>
                <w:lang w:eastAsia="ro-RO"/>
              </w:rPr>
            </w:pPr>
            <w:r w:rsidRPr="005714E6">
              <w:rPr>
                <w:lang w:eastAsia="ro-RO"/>
              </w:rPr>
              <w:t xml:space="preserve">În acest context, </w:t>
            </w:r>
            <w:r w:rsidR="005714E6">
              <w:rPr>
                <w:lang w:eastAsia="ro-RO"/>
              </w:rPr>
              <w:t>S</w:t>
            </w:r>
            <w:r w:rsidR="00144293" w:rsidRPr="005714E6">
              <w:rPr>
                <w:lang w:eastAsia="ro-RO"/>
              </w:rPr>
              <w:t xml:space="preserve">pecializarea Inteligentă este o acțiune cheie pentru asigurarea unei creșteri inteligente, durabile și favorabile incluziunii care permite Statelor Membre ale Uniunii Europene să selecteze un număr limitat de priorități, ținând cont de existența avantajelor comparative și de identificarea locului unde există cel mai ridicat potențial pentru un impact de durată. </w:t>
            </w:r>
          </w:p>
          <w:p w14:paraId="11EB6819" w14:textId="68D24DC7" w:rsidR="00D57378" w:rsidRPr="005714E6" w:rsidRDefault="00C821B8" w:rsidP="005714E6">
            <w:pPr>
              <w:autoSpaceDE w:val="0"/>
              <w:autoSpaceDN w:val="0"/>
              <w:adjustRightInd w:val="0"/>
              <w:spacing w:after="120"/>
              <w:jc w:val="both"/>
            </w:pPr>
            <w:r w:rsidRPr="005714E6">
              <w:rPr>
                <w:lang w:eastAsia="ro-RO"/>
              </w:rPr>
              <w:t>Comisia Europeană încurajează s</w:t>
            </w:r>
            <w:r w:rsidR="00144293" w:rsidRPr="005714E6">
              <w:rPr>
                <w:lang w:eastAsia="ro-RO"/>
              </w:rPr>
              <w:t>tatele membre să folosească specializarea inteligentă în vederea dezvoltării economice locale, regionale</w:t>
            </w:r>
            <w:r w:rsidR="00144293">
              <w:rPr>
                <w:rFonts w:eastAsiaTheme="minorHAnsi"/>
                <w:bCs/>
                <w:lang w:eastAsia="ro-RO"/>
              </w:rPr>
              <w:t>, inter-regionale</w:t>
            </w:r>
            <w:r w:rsidR="00144293" w:rsidRPr="0077733B">
              <w:rPr>
                <w:rFonts w:eastAsiaTheme="minorHAnsi"/>
                <w:bCs/>
                <w:lang w:eastAsia="ro-RO"/>
              </w:rPr>
              <w:t xml:space="preserve"> </w:t>
            </w:r>
            <w:r w:rsidR="00144293">
              <w:rPr>
                <w:rFonts w:eastAsiaTheme="minorHAnsi"/>
                <w:bCs/>
                <w:lang w:eastAsia="ro-RO"/>
              </w:rPr>
              <w:t>și</w:t>
            </w:r>
            <w:r w:rsidR="00144293" w:rsidRPr="0077733B">
              <w:rPr>
                <w:rFonts w:eastAsiaTheme="minorHAnsi"/>
                <w:bCs/>
                <w:lang w:eastAsia="ro-RO"/>
              </w:rPr>
              <w:t xml:space="preserve"> naționale pentru realizarea de investiții, susținerea și dezvoltarea unor sectoare de activitate în economie cu tehnologii de vârf, valoare adăugată</w:t>
            </w:r>
            <w:r w:rsidR="00144293">
              <w:rPr>
                <w:rFonts w:eastAsiaTheme="minorHAnsi"/>
                <w:bCs/>
                <w:lang w:eastAsia="ro-RO"/>
              </w:rPr>
              <w:t>, procese orientate spre cunoaștere</w:t>
            </w:r>
            <w:r w:rsidR="00144293" w:rsidRPr="0077733B">
              <w:rPr>
                <w:rFonts w:eastAsiaTheme="minorHAnsi"/>
                <w:bCs/>
                <w:lang w:eastAsia="ro-RO"/>
              </w:rPr>
              <w:t xml:space="preserve"> și calificări superioare care pot reprezenta un motor al creșterii economice în Europa</w:t>
            </w:r>
            <w:r w:rsidR="00144293">
              <w:rPr>
                <w:rFonts w:eastAsiaTheme="minorHAnsi"/>
                <w:bCs/>
                <w:lang w:eastAsia="ro-RO"/>
              </w:rPr>
              <w:t xml:space="preserve">, fiind </w:t>
            </w:r>
            <w:r w:rsidR="00144293">
              <w:t>susținută și prin obiectivele strategice investiționale ale Politicii de Coeziune a Uniunii Europene, în special prin Obiectivul de Politică 1 “</w:t>
            </w:r>
            <w:r w:rsidR="00144293" w:rsidRPr="00D75FC5">
              <w:rPr>
                <w:i/>
                <w:iCs/>
              </w:rPr>
              <w:t xml:space="preserve">O </w:t>
            </w:r>
            <w:proofErr w:type="spellStart"/>
            <w:r w:rsidR="00144293" w:rsidRPr="00D75FC5">
              <w:rPr>
                <w:i/>
                <w:iCs/>
              </w:rPr>
              <w:t>Europă</w:t>
            </w:r>
            <w:proofErr w:type="spellEnd"/>
            <w:r w:rsidR="00144293" w:rsidRPr="00D75FC5">
              <w:rPr>
                <w:i/>
                <w:iCs/>
              </w:rPr>
              <w:t xml:space="preserve"> mai inteligentă, prin promovarea unei transformări economice inovatoare și inteligente</w:t>
            </w:r>
            <w:r w:rsidR="00144293">
              <w:t>”</w:t>
            </w:r>
            <w:r w:rsidR="00375B6A">
              <w:t>.</w:t>
            </w:r>
          </w:p>
          <w:p w14:paraId="6910C8F1" w14:textId="61D85F61" w:rsidR="00BD416E" w:rsidRDefault="00BD416E" w:rsidP="005714E6">
            <w:pPr>
              <w:autoSpaceDE w:val="0"/>
              <w:autoSpaceDN w:val="0"/>
              <w:adjustRightInd w:val="0"/>
              <w:spacing w:after="120"/>
              <w:jc w:val="both"/>
              <w:rPr>
                <w:lang w:eastAsia="ro-RO"/>
              </w:rPr>
            </w:pPr>
            <w:r>
              <w:t xml:space="preserve">Strategiile de specializare inteligentă au evidențiat necesitatea orientării activității de </w:t>
            </w:r>
            <w:r w:rsidR="00375B6A">
              <w:t>cercetare - inovare</w:t>
            </w:r>
            <w:r>
              <w:t xml:space="preserve"> către piață, adaptării serviciilor de transfer tehnologic la nevoile pieței, dezvoltării inteligente a infrastructurilor, </w:t>
            </w:r>
            <w:r>
              <w:rPr>
                <w:lang w:eastAsia="ro-RO"/>
              </w:rPr>
              <w:t>reducerii fragmentării lanțului de inovare și integrării în lanțurile de valoare naționale/internaționale.</w:t>
            </w:r>
          </w:p>
          <w:p w14:paraId="1157F96E" w14:textId="44CFE57A" w:rsidR="00144293" w:rsidRPr="005714E6" w:rsidRDefault="00144293" w:rsidP="005714E6">
            <w:pPr>
              <w:autoSpaceDE w:val="0"/>
              <w:autoSpaceDN w:val="0"/>
              <w:adjustRightInd w:val="0"/>
              <w:spacing w:after="120"/>
              <w:jc w:val="both"/>
              <w:rPr>
                <w:rFonts w:eastAsiaTheme="minorHAnsi"/>
                <w:bCs/>
                <w:lang w:eastAsia="ro-RO"/>
              </w:rPr>
            </w:pPr>
            <w:r w:rsidRPr="005714E6">
              <w:rPr>
                <w:lang w:eastAsia="ro-RO"/>
              </w:rPr>
              <w:t xml:space="preserve">Prin domeniile de specializare inteligentă, precum biotehnologii, sănătate, tehnologii de producție avansate, materiale compozite avansate, tehnologia informației și telecomunicații etc., identificate în urma derulării procesului de descoperire antreprenorială de consultare cu actorii relevanți, regionali și naționali, sunt sprijinite activitățile de cercetare, dezvoltare, precum și activitățile de inovare și transfer tehnologic bazate pe creativitate </w:t>
            </w:r>
            <w:r w:rsidRPr="005714E6">
              <w:rPr>
                <w:rFonts w:eastAsiaTheme="minorHAnsi"/>
                <w:bCs/>
                <w:lang w:eastAsia="ro-RO"/>
              </w:rPr>
              <w:t>stimulează crearea de parteneriate între organizațiile de cercetare și mediul de afaceri, iar rezultatele sunt transpuse în piață sub formă de produse (servicii și bunuri)/procese/soluții inovative cu un grad ridicat de valoare adăugată pentru economie.</w:t>
            </w:r>
          </w:p>
          <w:p w14:paraId="1CEF848C" w14:textId="77777777" w:rsidR="00610AB2" w:rsidRPr="005714E6" w:rsidRDefault="00375B6A" w:rsidP="005714E6">
            <w:pPr>
              <w:autoSpaceDE w:val="0"/>
              <w:autoSpaceDN w:val="0"/>
              <w:adjustRightInd w:val="0"/>
              <w:spacing w:after="120"/>
              <w:jc w:val="both"/>
              <w:rPr>
                <w:rFonts w:eastAsiaTheme="minorHAnsi"/>
                <w:bCs/>
                <w:lang w:eastAsia="ro-RO"/>
              </w:rPr>
            </w:pPr>
            <w:r w:rsidRPr="005714E6">
              <w:rPr>
                <w:rFonts w:eastAsiaTheme="minorHAnsi"/>
                <w:bCs/>
                <w:lang w:eastAsia="ro-RO"/>
              </w:rPr>
              <w:t>P</w:t>
            </w:r>
            <w:r w:rsidR="00BD416E" w:rsidRPr="005714E6">
              <w:rPr>
                <w:rFonts w:eastAsiaTheme="minorHAnsi"/>
                <w:bCs/>
                <w:lang w:eastAsia="ro-RO"/>
              </w:rPr>
              <w:t xml:space="preserve">rin derularea procesului de descoperire antreprenorială la nivel regional, au fost identificate proiecte în domeniile de  specializare inteligentă a căror implementare este esențială pentru atingerea obiectivelor stabilite prin strategiile regionale de specializare inteligentă. </w:t>
            </w:r>
          </w:p>
          <w:p w14:paraId="4C042A94" w14:textId="287DFACE" w:rsidR="00144293" w:rsidRDefault="00144293" w:rsidP="005714E6">
            <w:pPr>
              <w:autoSpaceDE w:val="0"/>
              <w:autoSpaceDN w:val="0"/>
              <w:adjustRightInd w:val="0"/>
              <w:spacing w:after="120"/>
              <w:jc w:val="both"/>
            </w:pPr>
            <w:r w:rsidRPr="005714E6">
              <w:rPr>
                <w:rFonts w:eastAsiaTheme="minorHAnsi"/>
                <w:bCs/>
                <w:lang w:eastAsia="ro-RO"/>
              </w:rPr>
              <w:t>Punctele forte locale existente sau viitoare identificate prin procesul de descoperire antreprenorială, angrenează actorii locali</w:t>
            </w:r>
            <w:r w:rsidRPr="002D148A">
              <w:t xml:space="preserve"> Quadruple </w:t>
            </w:r>
            <w:proofErr w:type="spellStart"/>
            <w:r w:rsidRPr="002D148A">
              <w:t>Helix</w:t>
            </w:r>
            <w:proofErr w:type="spellEnd"/>
            <w:r w:rsidRPr="002D148A">
              <w:t xml:space="preserve"> (</w:t>
            </w:r>
            <w:proofErr w:type="spellStart"/>
            <w:r w:rsidRPr="002D148A">
              <w:t>universităţi</w:t>
            </w:r>
            <w:proofErr w:type="spellEnd"/>
            <w:r w:rsidRPr="002D148A">
              <w:t xml:space="preserve"> </w:t>
            </w:r>
            <w:proofErr w:type="spellStart"/>
            <w:r w:rsidRPr="002D148A">
              <w:t>şi</w:t>
            </w:r>
            <w:proofErr w:type="spellEnd"/>
            <w:r w:rsidRPr="002D148A">
              <w:t xml:space="preserve"> </w:t>
            </w:r>
            <w:proofErr w:type="spellStart"/>
            <w:r w:rsidRPr="002D148A">
              <w:t>instituţii</w:t>
            </w:r>
            <w:proofErr w:type="spellEnd"/>
            <w:r w:rsidRPr="002D148A">
              <w:t xml:space="preserve"> de cercetare, companii, grupuri, </w:t>
            </w:r>
            <w:proofErr w:type="spellStart"/>
            <w:r w:rsidRPr="002D148A">
              <w:t>autorităţi</w:t>
            </w:r>
            <w:proofErr w:type="spellEnd"/>
            <w:r w:rsidRPr="002D148A">
              <w:t xml:space="preserve"> publice, societatea civilă)</w:t>
            </w:r>
            <w:r w:rsidR="00375B6A">
              <w:t>.</w:t>
            </w:r>
          </w:p>
          <w:p w14:paraId="777690A7" w14:textId="77777777" w:rsidR="00223491" w:rsidRPr="0053734B" w:rsidRDefault="00223491" w:rsidP="008838DB">
            <w:pPr>
              <w:autoSpaceDE w:val="0"/>
              <w:autoSpaceDN w:val="0"/>
              <w:adjustRightInd w:val="0"/>
              <w:spacing w:after="120"/>
              <w:jc w:val="both"/>
              <w:rPr>
                <w:b/>
                <w:lang w:eastAsia="ro-RO"/>
              </w:rPr>
            </w:pPr>
            <w:r w:rsidRPr="0053734B">
              <w:rPr>
                <w:b/>
                <w:lang w:eastAsia="ro-RO"/>
              </w:rPr>
              <w:t>2.2 Descrierea situației actuale</w:t>
            </w:r>
          </w:p>
          <w:p w14:paraId="6C78D3EB" w14:textId="77777777" w:rsidR="005714E6" w:rsidRDefault="005714E6" w:rsidP="005714E6">
            <w:pPr>
              <w:autoSpaceDE w:val="0"/>
              <w:autoSpaceDN w:val="0"/>
              <w:adjustRightInd w:val="0"/>
              <w:spacing w:after="120"/>
              <w:jc w:val="both"/>
              <w:rPr>
                <w:lang w:eastAsia="ro-RO"/>
              </w:rPr>
            </w:pPr>
            <w:r>
              <w:rPr>
                <w:lang w:eastAsia="ro-RO"/>
              </w:rPr>
              <w:t>Având în vedere faptul că eligibilitatea cheltuielilor în cadrul perioadei de  programare 2014-2020 se încheie la 31 decembrie 2023, iar absorbția fondurilor europene se situează la un nivel scăzut, este necesară adoptarea unor măsuri care să reducă riscul acestor pierderi.</w:t>
            </w:r>
          </w:p>
          <w:p w14:paraId="7266BFB3" w14:textId="77777777" w:rsidR="005714E6" w:rsidRDefault="005714E6" w:rsidP="005714E6">
            <w:pPr>
              <w:autoSpaceDE w:val="0"/>
              <w:autoSpaceDN w:val="0"/>
              <w:adjustRightInd w:val="0"/>
              <w:spacing w:after="120"/>
              <w:jc w:val="both"/>
              <w:rPr>
                <w:lang w:eastAsia="ro-RO"/>
              </w:rPr>
            </w:pPr>
            <w:r>
              <w:rPr>
                <w:lang w:eastAsia="ro-RO"/>
              </w:rPr>
              <w:t>Î</w:t>
            </w:r>
            <w:r w:rsidRPr="008C502F">
              <w:rPr>
                <w:lang w:eastAsia="ro-RO"/>
              </w:rPr>
              <w:t xml:space="preserve">n cadrul Programului Operațional Infrastructură Mare pentru perioada de programare </w:t>
            </w:r>
            <w:r>
              <w:rPr>
                <w:lang w:eastAsia="ro-RO"/>
              </w:rPr>
              <w:t xml:space="preserve">(POIM) </w:t>
            </w:r>
            <w:r w:rsidRPr="008C502F">
              <w:rPr>
                <w:lang w:eastAsia="ro-RO"/>
              </w:rPr>
              <w:t xml:space="preserve">2014-2020 există un risc de </w:t>
            </w:r>
            <w:r>
              <w:rPr>
                <w:lang w:eastAsia="ro-RO"/>
              </w:rPr>
              <w:t>dezangajare. P</w:t>
            </w:r>
            <w:r w:rsidRPr="008C502F">
              <w:rPr>
                <w:lang w:eastAsia="ro-RO"/>
              </w:rPr>
              <w:t xml:space="preserve">entru </w:t>
            </w:r>
            <w:r>
              <w:rPr>
                <w:lang w:eastAsia="ro-RO"/>
              </w:rPr>
              <w:t>a evita</w:t>
            </w:r>
            <w:r w:rsidRPr="008C502F">
              <w:rPr>
                <w:lang w:eastAsia="ro-RO"/>
              </w:rPr>
              <w:t xml:space="preserve"> riscului de a pierde fondurile externe nerambursabile alocate României </w:t>
            </w:r>
            <w:r>
              <w:rPr>
                <w:lang w:eastAsia="ro-RO"/>
              </w:rPr>
              <w:t xml:space="preserve">prin Programul Operațional Infrastructură Mare, </w:t>
            </w:r>
            <w:r w:rsidRPr="008C502F">
              <w:rPr>
                <w:lang w:eastAsia="ro-RO"/>
              </w:rPr>
              <w:t xml:space="preserve">trebuie adoptate măsuri urgente </w:t>
            </w:r>
            <w:r>
              <w:rPr>
                <w:lang w:eastAsia="ro-RO"/>
              </w:rPr>
              <w:t>prin</w:t>
            </w:r>
            <w:r w:rsidRPr="008C502F">
              <w:rPr>
                <w:lang w:eastAsia="ro-RO"/>
              </w:rPr>
              <w:t xml:space="preserve"> </w:t>
            </w:r>
            <w:r>
              <w:rPr>
                <w:lang w:eastAsia="ro-RO"/>
              </w:rPr>
              <w:t>care să se asigure o angajare a acestor fonduri cu șanse de cheltuire până la finele perioadei de eligibilitate.</w:t>
            </w:r>
          </w:p>
          <w:p w14:paraId="1D0F11F3" w14:textId="77777777" w:rsidR="00026DC5" w:rsidRDefault="00026DC5" w:rsidP="005714E6">
            <w:pPr>
              <w:autoSpaceDE w:val="0"/>
              <w:autoSpaceDN w:val="0"/>
              <w:adjustRightInd w:val="0"/>
              <w:spacing w:after="120"/>
              <w:jc w:val="both"/>
              <w:rPr>
                <w:lang w:eastAsia="ro-RO"/>
              </w:rPr>
            </w:pPr>
            <w:r>
              <w:rPr>
                <w:lang w:eastAsia="ro-RO"/>
              </w:rPr>
              <w:t>Sprijinul financiar acordat întreprinderilor prin POIM vizează măsuri de reducere a consumurilor energetice și utilizarea surselor regenerabile de energie.</w:t>
            </w:r>
          </w:p>
          <w:p w14:paraId="5F212BA9" w14:textId="54BFB2AD" w:rsidR="00026DC5" w:rsidRDefault="00026DC5" w:rsidP="005714E6">
            <w:pPr>
              <w:autoSpaceDE w:val="0"/>
              <w:autoSpaceDN w:val="0"/>
              <w:adjustRightInd w:val="0"/>
              <w:spacing w:after="120"/>
              <w:jc w:val="both"/>
              <w:rPr>
                <w:lang w:eastAsia="ro-RO"/>
              </w:rPr>
            </w:pPr>
            <w:r>
              <w:rPr>
                <w:lang w:eastAsia="ro-RO"/>
              </w:rPr>
              <w:t xml:space="preserve">Sprijinul financiar acordat autorităților publice locale prin POIM vizează măsuri </w:t>
            </w:r>
            <w:r w:rsidRPr="00914DC9">
              <w:rPr>
                <w:lang w:eastAsia="ro-RO"/>
              </w:rPr>
              <w:t xml:space="preserve">de producere a energiei din surse regenerabile pentru consumul propriu al acestora și/sau al </w:t>
            </w:r>
            <w:r>
              <w:rPr>
                <w:lang w:eastAsia="ro-RO"/>
              </w:rPr>
              <w:t>instituțiilor publice locale</w:t>
            </w:r>
            <w:r w:rsidRPr="00914DC9">
              <w:rPr>
                <w:lang w:eastAsia="ro-RO"/>
              </w:rPr>
              <w:t xml:space="preserve">, cu scopul de </w:t>
            </w:r>
            <w:r>
              <w:rPr>
                <w:lang w:eastAsia="ro-RO"/>
              </w:rPr>
              <w:t xml:space="preserve">a </w:t>
            </w:r>
            <w:r w:rsidRPr="00914DC9">
              <w:rPr>
                <w:lang w:eastAsia="ro-RO"/>
              </w:rPr>
              <w:t xml:space="preserve">le asigura independența energetică, </w:t>
            </w:r>
            <w:r w:rsidRPr="002664BD">
              <w:rPr>
                <w:lang w:eastAsia="ro-RO"/>
              </w:rPr>
              <w:t>și/sau pentru comercializarea energiei din surse regenerabile,</w:t>
            </w:r>
            <w:r w:rsidRPr="00914DC9">
              <w:rPr>
                <w:lang w:eastAsia="ro-RO"/>
              </w:rPr>
              <w:t xml:space="preserve"> prin realizarea de capacit</w:t>
            </w:r>
            <w:r>
              <w:rPr>
                <w:lang w:eastAsia="ro-RO"/>
              </w:rPr>
              <w:t>ăți noi de producere a energiei</w:t>
            </w:r>
            <w:r w:rsidRPr="00914DC9">
              <w:rPr>
                <w:lang w:eastAsia="ro-RO"/>
              </w:rPr>
              <w:t xml:space="preserve"> din surse regenerabile</w:t>
            </w:r>
            <w:r>
              <w:rPr>
                <w:lang w:eastAsia="ro-RO"/>
              </w:rPr>
              <w:t>.</w:t>
            </w:r>
          </w:p>
          <w:p w14:paraId="6AD5346E" w14:textId="6A658C2E" w:rsidR="005714E6" w:rsidRDefault="00026DC5" w:rsidP="005714E6">
            <w:pPr>
              <w:autoSpaceDE w:val="0"/>
              <w:autoSpaceDN w:val="0"/>
              <w:adjustRightInd w:val="0"/>
              <w:spacing w:after="120"/>
              <w:jc w:val="both"/>
              <w:rPr>
                <w:lang w:eastAsia="ro-RO"/>
              </w:rPr>
            </w:pPr>
            <w:r>
              <w:rPr>
                <w:lang w:eastAsia="ro-RO"/>
              </w:rPr>
              <w:lastRenderedPageBreak/>
              <w:t>I</w:t>
            </w:r>
            <w:r w:rsidR="005714E6">
              <w:rPr>
                <w:lang w:eastAsia="ro-RO"/>
              </w:rPr>
              <w:t xml:space="preserve">ntervențiile cuprinse în cadrul prezentei ordonanțe de urgență trebuie finalizate până la 31.12.2023, data finală de eligibilitate a cadrului financiar 2014-2020, neexistând limitări de timp privind lansarea apelurilor de proiecte, ci doar legate de încadrarea în perioada de eligibilitate a datei de finalizare a proiectelor. Timpul estimat pentru implementarea proiectelor este de aproximativ 12 luni, ceea ce justifică lansarea în regim de urgență a apelurilor de proiecte și derularea activităților premergătoare semnării contractelor de finanțare și demarării implementării proiectelor. </w:t>
            </w:r>
          </w:p>
          <w:p w14:paraId="2E490FEF" w14:textId="2EFAFB37" w:rsidR="00BD416E" w:rsidRPr="00BD416E" w:rsidRDefault="00E1486D" w:rsidP="00BD416E">
            <w:pPr>
              <w:autoSpaceDE w:val="0"/>
              <w:autoSpaceDN w:val="0"/>
              <w:adjustRightInd w:val="0"/>
              <w:spacing w:after="120"/>
              <w:jc w:val="both"/>
              <w:rPr>
                <w:lang w:eastAsia="ro-RO"/>
              </w:rPr>
            </w:pPr>
            <w:r>
              <w:rPr>
                <w:lang w:eastAsia="ro-RO"/>
              </w:rPr>
              <w:t>În ceea ce privește</w:t>
            </w:r>
            <w:r w:rsidR="00BD416E" w:rsidRPr="00BD416E">
              <w:rPr>
                <w:lang w:eastAsia="ro-RO"/>
              </w:rPr>
              <w:t xml:space="preserve"> strategiile regionale de specializare inteligentă</w:t>
            </w:r>
            <w:r>
              <w:rPr>
                <w:lang w:eastAsia="ro-RO"/>
              </w:rPr>
              <w:t>, acestea subliniază</w:t>
            </w:r>
            <w:r w:rsidR="00BD416E" w:rsidRPr="00BD416E">
              <w:rPr>
                <w:lang w:eastAsia="ro-RO"/>
              </w:rPr>
              <w:t xml:space="preserve"> necesitatea unei abordări strategice și integrate a domeniilor de specializare inteligentă identificate regional, </w:t>
            </w:r>
            <w:r w:rsidR="00BD416E">
              <w:rPr>
                <w:lang w:eastAsia="ro-RO"/>
              </w:rPr>
              <w:t xml:space="preserve">pentru a susține procese specializate de inovare în rândul întreprinderilor și organizațiilor de cercetare, prin care să obțină o transformare structurală și pentru a asigura creșterea competitivității acestora în economia globală. </w:t>
            </w:r>
          </w:p>
          <w:p w14:paraId="3350D836" w14:textId="3B1FACE8" w:rsidR="00D57378" w:rsidRPr="00C12810" w:rsidRDefault="00D57378" w:rsidP="00BD416E">
            <w:pPr>
              <w:autoSpaceDE w:val="0"/>
              <w:autoSpaceDN w:val="0"/>
              <w:adjustRightInd w:val="0"/>
              <w:spacing w:after="120"/>
              <w:jc w:val="both"/>
              <w:rPr>
                <w:lang w:eastAsia="ro-RO"/>
              </w:rPr>
            </w:pPr>
            <w:r w:rsidRPr="00BD416E">
              <w:rPr>
                <w:lang w:eastAsia="ro-RO"/>
              </w:rPr>
              <w:t xml:space="preserve">Pentru implementarea strategiilor de specializare inteligentă regionale sau a proiectelor de cercetare aferente planurilor teritoriale de tranziție justă, este necesară promovarea inovării în cadrul </w:t>
            </w:r>
            <w:r w:rsidR="00B25E20">
              <w:rPr>
                <w:lang w:eastAsia="ro-RO"/>
              </w:rPr>
              <w:t>întreprinderilor</w:t>
            </w:r>
            <w:r w:rsidRPr="00BD416E">
              <w:rPr>
                <w:lang w:eastAsia="ro-RO"/>
              </w:rPr>
              <w:t>, asigurarea transferului rezultatelor cercetării în piață și consolidarea capacitățile de transfer de tehnologie în vederea creșterii productivității</w:t>
            </w:r>
            <w:r w:rsidRPr="00C12810">
              <w:rPr>
                <w:lang w:eastAsia="ro-RO"/>
              </w:rPr>
              <w:t xml:space="preserve"> și competitivității economiei românești. </w:t>
            </w:r>
          </w:p>
          <w:p w14:paraId="2CBC61D4" w14:textId="75F36FA3" w:rsidR="00C12810" w:rsidRPr="00C12810" w:rsidRDefault="00C12810" w:rsidP="00C12810">
            <w:pPr>
              <w:autoSpaceDE w:val="0"/>
              <w:autoSpaceDN w:val="0"/>
              <w:adjustRightInd w:val="0"/>
              <w:spacing w:after="120"/>
              <w:jc w:val="both"/>
              <w:rPr>
                <w:lang w:eastAsia="ro-RO"/>
              </w:rPr>
            </w:pPr>
            <w:r>
              <w:rPr>
                <w:lang w:eastAsia="ro-RO"/>
              </w:rPr>
              <w:t>F</w:t>
            </w:r>
            <w:r w:rsidRPr="00C12810">
              <w:rPr>
                <w:lang w:eastAsia="ro-RO"/>
              </w:rPr>
              <w:t xml:space="preserve">ondurile europene nerambursabile sunt destinate unor proiecte complexe care presupun asigurarea atingerii masei critice de actori de cercetare și inovare, care acționează împreună pentru realizarea unei agende comune asociate strategiilor de specializare inteligentă regionale sau planurilor teritoriale de tranziție justă, sunt necesare reglementări pentru asigurarea cadrului de concesiune a terenurilor destinate proiectelor de cercetare și inovare pentru realizarea de produse/servicii/procese noi în piață, către  întreprinderilor / entitățile de cercetare selectate în baza unei metodologii de selecție competitive, elaborată de autoritatea de management și cu respectarea principiilor prevederilor OUG 133/2021 privind proiectele implementate în parteneriat. </w:t>
            </w:r>
          </w:p>
          <w:p w14:paraId="5201BFD5" w14:textId="5DAE3CF7" w:rsidR="00C12810" w:rsidRPr="00C12810" w:rsidRDefault="00C12810" w:rsidP="00C12810">
            <w:pPr>
              <w:autoSpaceDE w:val="0"/>
              <w:autoSpaceDN w:val="0"/>
              <w:adjustRightInd w:val="0"/>
              <w:spacing w:after="120"/>
              <w:jc w:val="both"/>
              <w:rPr>
                <w:lang w:eastAsia="ro-RO"/>
              </w:rPr>
            </w:pPr>
            <w:r>
              <w:rPr>
                <w:lang w:eastAsia="ro-RO"/>
              </w:rPr>
              <w:t>R</w:t>
            </w:r>
            <w:r w:rsidRPr="00C12810">
              <w:rPr>
                <w:lang w:eastAsia="ro-RO"/>
              </w:rPr>
              <w:t xml:space="preserve">iscul de blocare sau întârziere a implementării strategiilor de specializare inteligentă regionale, în contextul finanțării acestora din programele operaționale regionale și a programului operațional de tranziție justă, aferente perioadei 2021-2027, din cauza inexistenței unui cadru legislativ care să susțină coagularea intereselor comune ale mediului de afaceri și ale producătorilor de cunoaștere prin colaborări ce pot oferi răspunsuri la cererea de inovare și integrarea activităților CDI în mediul de afaceri, realizată în cadrul unor infrastructuri de tipul parcurilor de specializare inteligentă, dezvoltate de autoritatea publică. </w:t>
            </w:r>
          </w:p>
          <w:p w14:paraId="2829229A" w14:textId="77777777" w:rsidR="00C12810" w:rsidRPr="00A12045" w:rsidRDefault="00C12810" w:rsidP="00C12810">
            <w:pPr>
              <w:autoSpaceDE w:val="0"/>
              <w:autoSpaceDN w:val="0"/>
              <w:adjustRightInd w:val="0"/>
              <w:spacing w:after="120"/>
              <w:jc w:val="both"/>
            </w:pPr>
            <w:r w:rsidRPr="00C12810">
              <w:rPr>
                <w:lang w:eastAsia="ro-RO"/>
              </w:rPr>
              <w:t>De asemenea, c</w:t>
            </w:r>
            <w:r w:rsidRPr="00A01FDC">
              <w:rPr>
                <w:lang w:eastAsia="ro-RO"/>
              </w:rPr>
              <w:t xml:space="preserve">onsiderând că elementele </w:t>
            </w:r>
            <w:r>
              <w:rPr>
                <w:lang w:eastAsia="ro-RO"/>
              </w:rPr>
              <w:t xml:space="preserve">ecosistemului de inovare </w:t>
            </w:r>
            <w:r w:rsidRPr="00A01FDC">
              <w:rPr>
                <w:lang w:eastAsia="ro-RO"/>
              </w:rPr>
              <w:t xml:space="preserve">actual conturează o situație excepțională, </w:t>
            </w:r>
            <w:r>
              <w:rPr>
                <w:lang w:eastAsia="ro-RO"/>
              </w:rPr>
              <w:t>se impune luarea unor</w:t>
            </w:r>
            <w:r>
              <w:t xml:space="preserve"> măsuri urgente care să vizeze crearea de infrastructuri suport de tipul parcurilor de specializare inteligentă bazat pe un concept partenerial care să contribuie la generarea de soluții și produse ale întreprinderilor, creșterea colaborării cu organizațiile de cercetare și inovare, asigurarea transferului tehnologic, implementarea de tehnologii noi și astfel, să vizeze corelarea legislației actuale pentru a asigura accesul la finanțare a unor categorii de beneficiari eligibili prin acordarea de granturi pentru investiții în domenii prioritare pentru economia românească. </w:t>
            </w:r>
          </w:p>
          <w:p w14:paraId="6874A0EA" w14:textId="2EDF972C" w:rsidR="00367010" w:rsidRDefault="00367010" w:rsidP="00367010">
            <w:pPr>
              <w:autoSpaceDE w:val="0"/>
              <w:autoSpaceDN w:val="0"/>
              <w:adjustRightInd w:val="0"/>
              <w:spacing w:after="120"/>
              <w:jc w:val="both"/>
              <w:rPr>
                <w:lang w:eastAsia="ro-RO"/>
              </w:rPr>
            </w:pPr>
            <w:r w:rsidRPr="008C502F">
              <w:rPr>
                <w:lang w:eastAsia="ro-RO"/>
              </w:rPr>
              <w:t xml:space="preserve">Având în vedere că elementele </w:t>
            </w:r>
            <w:r>
              <w:rPr>
                <w:lang w:eastAsia="ro-RO"/>
              </w:rPr>
              <w:t xml:space="preserve">mai </w:t>
            </w:r>
            <w:r w:rsidRPr="008C502F">
              <w:rPr>
                <w:lang w:eastAsia="ro-RO"/>
              </w:rPr>
              <w:t>sus menționate vizează interesul public și strategic, sunt o prioritate a Programului de guvernare și constituie o situație de urgență și extraordinară, a cărei reglementare nu poate fi amânată, se impune adoptarea de măsuri imediate</w:t>
            </w:r>
            <w:r>
              <w:rPr>
                <w:lang w:eastAsia="ro-RO"/>
              </w:rPr>
              <w:t xml:space="preserve"> pe calea ordonanței de urgență. </w:t>
            </w:r>
          </w:p>
          <w:p w14:paraId="4238D1EB" w14:textId="4193FE10" w:rsidR="00223491" w:rsidRPr="00DD5E00" w:rsidRDefault="00223491" w:rsidP="008838DB">
            <w:pPr>
              <w:autoSpaceDE w:val="0"/>
              <w:autoSpaceDN w:val="0"/>
              <w:adjustRightInd w:val="0"/>
              <w:spacing w:after="120"/>
              <w:jc w:val="both"/>
              <w:rPr>
                <w:b/>
                <w:lang w:eastAsia="ro-RO"/>
              </w:rPr>
            </w:pPr>
            <w:r w:rsidRPr="00DD5E00">
              <w:rPr>
                <w:b/>
                <w:lang w:eastAsia="ro-RO"/>
              </w:rPr>
              <w:t>2.3 Schimbări preconizate</w:t>
            </w:r>
          </w:p>
          <w:p w14:paraId="0F1F25AC" w14:textId="77777777" w:rsidR="00CA1C0E" w:rsidRPr="00CA1C0E" w:rsidRDefault="00CA1C0E" w:rsidP="00CA1C0E">
            <w:pPr>
              <w:autoSpaceDE w:val="0"/>
              <w:autoSpaceDN w:val="0"/>
              <w:adjustRightInd w:val="0"/>
              <w:spacing w:after="120"/>
              <w:jc w:val="both"/>
            </w:pPr>
            <w:r w:rsidRPr="00635FA5">
              <w:rPr>
                <w:lang w:eastAsia="ro-RO"/>
              </w:rPr>
              <w:t xml:space="preserve">Prezenta ordonanță de urgență </w:t>
            </w:r>
            <w:r w:rsidRPr="007F493A">
              <w:rPr>
                <w:lang w:eastAsia="ro-RO"/>
              </w:rPr>
              <w:t xml:space="preserve">reglementează cadru-general pentru finanțarea </w:t>
            </w:r>
            <w:r>
              <w:rPr>
                <w:lang w:eastAsia="ro-RO"/>
              </w:rPr>
              <w:t xml:space="preserve">unor </w:t>
            </w:r>
            <w:r w:rsidRPr="007F493A">
              <w:rPr>
                <w:lang w:eastAsia="ro-RO"/>
              </w:rPr>
              <w:t>Scheme de Eficiență Energetică</w:t>
            </w:r>
            <w:r>
              <w:rPr>
                <w:lang w:eastAsia="ro-RO"/>
              </w:rPr>
              <w:t xml:space="preserve"> și producție din surse de energie regenerabile, destinate</w:t>
            </w:r>
            <w:r w:rsidRPr="007F493A">
              <w:rPr>
                <w:lang w:eastAsia="ro-RO"/>
              </w:rPr>
              <w:t xml:space="preserve"> întreprinderilor mari și IMM-urilor a</w:t>
            </w:r>
            <w:r>
              <w:rPr>
                <w:lang w:eastAsia="ro-RO"/>
              </w:rPr>
              <w:t>l</w:t>
            </w:r>
            <w:r w:rsidRPr="007F493A">
              <w:rPr>
                <w:lang w:eastAsia="ro-RO"/>
              </w:rPr>
              <w:t xml:space="preserve"> cărei scop este de a sprijini mediul de afaceri pentru a dobândi independență energetică prin realizarea de economii de energie specifice clădirilor și construcțiilor industriale/prestărilor de servicii precum și celor specifice proceselor tehnologice cât și pentru producerea de energie verde pentru consum propriu din resurse </w:t>
            </w:r>
            <w:r w:rsidRPr="007F493A">
              <w:t>regenerabile</w:t>
            </w:r>
            <w:r>
              <w:t>.</w:t>
            </w:r>
            <w:r w:rsidRPr="00CA1C0E">
              <w:t xml:space="preserve"> </w:t>
            </w:r>
          </w:p>
          <w:p w14:paraId="31C1E034" w14:textId="4C7144A7" w:rsidR="00CA1C0E" w:rsidRDefault="00610AB2" w:rsidP="00CA1C0E">
            <w:pPr>
              <w:autoSpaceDE w:val="0"/>
              <w:autoSpaceDN w:val="0"/>
              <w:adjustRightInd w:val="0"/>
              <w:spacing w:after="120"/>
              <w:jc w:val="both"/>
            </w:pPr>
            <w:r>
              <w:lastRenderedPageBreak/>
              <w:t xml:space="preserve">De asemenea, </w:t>
            </w:r>
            <w:r w:rsidR="00CA1C0E">
              <w:t>se</w:t>
            </w:r>
            <w:r w:rsidR="00CA1C0E" w:rsidRPr="00635FA5">
              <w:t xml:space="preserve"> </w:t>
            </w:r>
            <w:r w:rsidR="00CA1C0E" w:rsidRPr="007F493A">
              <w:t>reglementează cadru</w:t>
            </w:r>
            <w:r w:rsidR="00AE7AFD">
              <w:t xml:space="preserve">l </w:t>
            </w:r>
            <w:r w:rsidR="00CA1C0E" w:rsidRPr="007F493A">
              <w:t xml:space="preserve">general pentru finanțarea </w:t>
            </w:r>
            <w:r w:rsidR="00CA1C0E">
              <w:t xml:space="preserve">unor proiecte de investiții în producerea energiei </w:t>
            </w:r>
            <w:r w:rsidR="00CA1C0E" w:rsidRPr="00BE45C6">
              <w:t xml:space="preserve">din surse regenerabile </w:t>
            </w:r>
            <w:r w:rsidR="00CA1C0E">
              <w:t xml:space="preserve">destinate </w:t>
            </w:r>
            <w:r w:rsidR="00CA1C0E" w:rsidRPr="003A329E">
              <w:t>autorităților publice locale care au în responsabilitate servicii publice de interes local pentru consumul propriu al acestora cu scopul de asigura creșterea nivelului de independență energetică și/sau pentru comercializarea energiei din surse regenerabile</w:t>
            </w:r>
            <w:r w:rsidR="00CA1C0E">
              <w:t>.</w:t>
            </w:r>
          </w:p>
          <w:p w14:paraId="3AF0915E" w14:textId="67CA67AB" w:rsidR="00CA1C0E" w:rsidRPr="007C6ABD" w:rsidRDefault="00CA1C0E" w:rsidP="00CA1C0E">
            <w:pPr>
              <w:autoSpaceDE w:val="0"/>
              <w:autoSpaceDN w:val="0"/>
              <w:adjustRightInd w:val="0"/>
              <w:spacing w:after="120"/>
              <w:jc w:val="both"/>
              <w:rPr>
                <w:lang w:eastAsia="ro-RO"/>
              </w:rPr>
            </w:pPr>
            <w:r w:rsidRPr="005B0C27">
              <w:rPr>
                <w:lang w:eastAsia="ro-RO"/>
              </w:rPr>
              <w:t xml:space="preserve">Măsurile de eficiență energetică se finanțează sub formă de grant din fonduri nerambursabile alocate în cadrul Programului Operațional Infrastructură Mare, denumit în continuare POIM, din resursele financiare alocate României prin Fondul de Coeziune și din </w:t>
            </w:r>
            <w:r w:rsidR="00AE7AFD">
              <w:rPr>
                <w:lang w:eastAsia="ro-RO"/>
              </w:rPr>
              <w:t>b</w:t>
            </w:r>
            <w:r w:rsidRPr="005B0C27">
              <w:rPr>
                <w:lang w:eastAsia="ro-RO"/>
              </w:rPr>
              <w:t xml:space="preserve">ugetul de </w:t>
            </w:r>
            <w:r w:rsidR="00AE7AFD">
              <w:rPr>
                <w:lang w:eastAsia="ro-RO"/>
              </w:rPr>
              <w:t>s</w:t>
            </w:r>
            <w:r w:rsidRPr="005B0C27">
              <w:rPr>
                <w:lang w:eastAsia="ro-RO"/>
              </w:rPr>
              <w:t>tat, prin bugetul Ministerului Investițiilor și Proiectelor Europene, în cadrul perioadei de programare 2014-2020, ținând cont și de prevederile Regulamentului 651/2014 al Comisiei de declarare a anumitor categorii de ajutoare compatibile cu piața internă în aplicarea articolelor 107 și 108 din Tratat, cu modificările și completările ulterioare.</w:t>
            </w:r>
          </w:p>
          <w:p w14:paraId="061C33CD" w14:textId="2C0BDDE7" w:rsidR="00CA1C0E" w:rsidRPr="007F493A" w:rsidRDefault="00CA1C0E" w:rsidP="00CA1C0E">
            <w:pPr>
              <w:autoSpaceDE w:val="0"/>
              <w:autoSpaceDN w:val="0"/>
              <w:adjustRightInd w:val="0"/>
              <w:spacing w:after="120"/>
              <w:jc w:val="both"/>
              <w:rPr>
                <w:lang w:val="en-GB" w:eastAsia="ro-RO"/>
              </w:rPr>
            </w:pPr>
            <w:r>
              <w:rPr>
                <w:lang w:eastAsia="ro-RO"/>
              </w:rPr>
              <w:t>P</w:t>
            </w:r>
            <w:r w:rsidRPr="007F493A">
              <w:rPr>
                <w:lang w:eastAsia="ro-RO"/>
              </w:rPr>
              <w:t xml:space="preserve">rin </w:t>
            </w:r>
            <w:r>
              <w:rPr>
                <w:lang w:eastAsia="ro-RO"/>
              </w:rPr>
              <w:t>măsurile propuse</w:t>
            </w:r>
            <w:r w:rsidRPr="007F493A">
              <w:rPr>
                <w:lang w:eastAsia="ro-RO"/>
              </w:rPr>
              <w:t xml:space="preserve"> sunt sprijinite investiții în înlocuirea echipamentelor, retehnologizare/modernizare și de realizare a investițiilor în monitorizarea și optimizarea consumului de energie la nivelul operatorilor economici, cu impact direct in eficientizarea proceselor tehnologice și realizarea unor economii considerabile de energie la nivelul întreprinderilor, utilizarea energiei produse din surse regenerabile pentru asigurarea consumului propriu, precum și reducerea intensității energetice si a emisiilor de gaze cu efect de seră.</w:t>
            </w:r>
            <w:r w:rsidR="00C6709C">
              <w:rPr>
                <w:lang w:eastAsia="ro-RO"/>
              </w:rPr>
              <w:t xml:space="preserve"> </w:t>
            </w:r>
            <w:r w:rsidRPr="007F493A">
              <w:rPr>
                <w:lang w:eastAsia="ro-RO"/>
              </w:rPr>
              <w:t>Investiț</w:t>
            </w:r>
            <w:r>
              <w:rPr>
                <w:lang w:eastAsia="ro-RO"/>
              </w:rPr>
              <w:t>iile finanțate în cadrul Schemelor</w:t>
            </w:r>
            <w:r w:rsidRPr="007F493A">
              <w:rPr>
                <w:lang w:eastAsia="ro-RO"/>
              </w:rPr>
              <w:t xml:space="preserve"> destinate IMM-urilor și întreprinderilor mari trebuie să aibă un impact pozitiv în ceea ce privește</w:t>
            </w:r>
            <w:r w:rsidRPr="007F493A">
              <w:rPr>
                <w:lang w:val="en-GB" w:eastAsia="ro-RO"/>
              </w:rPr>
              <w:t>:</w:t>
            </w:r>
          </w:p>
          <w:p w14:paraId="02FBE1CB" w14:textId="77777777" w:rsidR="00CA1C0E" w:rsidRPr="007F493A" w:rsidRDefault="00CA1C0E" w:rsidP="00C6709C">
            <w:pPr>
              <w:numPr>
                <w:ilvl w:val="0"/>
                <w:numId w:val="23"/>
              </w:numPr>
              <w:autoSpaceDE w:val="0"/>
              <w:autoSpaceDN w:val="0"/>
              <w:adjustRightInd w:val="0"/>
              <w:jc w:val="both"/>
              <w:rPr>
                <w:lang w:eastAsia="ro-RO"/>
              </w:rPr>
            </w:pPr>
            <w:r w:rsidRPr="007F493A">
              <w:rPr>
                <w:lang w:eastAsia="ro-RO"/>
              </w:rPr>
              <w:t>reducerea consumului de energie electrică și termică, resurse energetice, de către IMM-uri și întreprinderile mari în calitate de beneficiari;</w:t>
            </w:r>
          </w:p>
          <w:p w14:paraId="1411E391" w14:textId="77777777" w:rsidR="00CA1C0E" w:rsidRPr="007F493A" w:rsidRDefault="00CA1C0E" w:rsidP="00C6709C">
            <w:pPr>
              <w:numPr>
                <w:ilvl w:val="0"/>
                <w:numId w:val="23"/>
              </w:numPr>
              <w:autoSpaceDE w:val="0"/>
              <w:autoSpaceDN w:val="0"/>
              <w:adjustRightInd w:val="0"/>
              <w:jc w:val="both"/>
              <w:rPr>
                <w:lang w:eastAsia="ro-RO"/>
              </w:rPr>
            </w:pPr>
            <w:r w:rsidRPr="007F493A">
              <w:rPr>
                <w:lang w:eastAsia="ro-RO"/>
              </w:rPr>
              <w:t>reducerea emisiilor Gaze cu Efect de Seră raportate la economiile de energie realizate ca urmare a implementării investiției specifice din prezenta schemă;</w:t>
            </w:r>
          </w:p>
          <w:p w14:paraId="0D53FBB6" w14:textId="77777777" w:rsidR="00CA1C0E" w:rsidRPr="007F493A" w:rsidRDefault="00CA1C0E" w:rsidP="00C6709C">
            <w:pPr>
              <w:numPr>
                <w:ilvl w:val="0"/>
                <w:numId w:val="23"/>
              </w:numPr>
              <w:autoSpaceDE w:val="0"/>
              <w:autoSpaceDN w:val="0"/>
              <w:adjustRightInd w:val="0"/>
              <w:jc w:val="both"/>
              <w:rPr>
                <w:lang w:eastAsia="ro-RO"/>
              </w:rPr>
            </w:pPr>
            <w:r w:rsidRPr="007F493A">
              <w:rPr>
                <w:lang w:eastAsia="ro-RO"/>
              </w:rPr>
              <w:t>reducerea intensității energetice a activității IMM-urilor și întreprinderilor mari;</w:t>
            </w:r>
          </w:p>
          <w:p w14:paraId="69EC2AEA" w14:textId="77777777" w:rsidR="00CA1C0E" w:rsidRPr="007F493A" w:rsidRDefault="00CA1C0E" w:rsidP="00C6709C">
            <w:pPr>
              <w:numPr>
                <w:ilvl w:val="0"/>
                <w:numId w:val="23"/>
              </w:numPr>
              <w:autoSpaceDE w:val="0"/>
              <w:autoSpaceDN w:val="0"/>
              <w:adjustRightInd w:val="0"/>
              <w:jc w:val="both"/>
              <w:rPr>
                <w:lang w:eastAsia="ro-RO"/>
              </w:rPr>
            </w:pPr>
            <w:r w:rsidRPr="007F493A">
              <w:rPr>
                <w:lang w:eastAsia="ro-RO"/>
              </w:rPr>
              <w:t xml:space="preserve">dezvoltarea unor sisteme de monitorizare a consumului de energie și a progreselor în materie de eficiență energetică realizate de către operatorii economici; </w:t>
            </w:r>
          </w:p>
          <w:p w14:paraId="24373CE2" w14:textId="77777777" w:rsidR="00CA1C0E" w:rsidRPr="007F493A" w:rsidRDefault="00CA1C0E" w:rsidP="00C6709C">
            <w:pPr>
              <w:numPr>
                <w:ilvl w:val="0"/>
                <w:numId w:val="23"/>
              </w:numPr>
              <w:autoSpaceDE w:val="0"/>
              <w:autoSpaceDN w:val="0"/>
              <w:adjustRightInd w:val="0"/>
              <w:jc w:val="both"/>
              <w:rPr>
                <w:lang w:eastAsia="ro-RO"/>
              </w:rPr>
            </w:pPr>
            <w:r w:rsidRPr="007F493A">
              <w:rPr>
                <w:lang w:eastAsia="ro-RO"/>
              </w:rPr>
              <w:t>stimularea investițiilor realizate de operatorii economici în vederea reducerii consumului de energie și creșterii eficienței energetice a activității economice.</w:t>
            </w:r>
          </w:p>
          <w:p w14:paraId="63067CDA" w14:textId="5E06AD22" w:rsidR="00CA1C0E" w:rsidRPr="00B80177" w:rsidRDefault="00CA1C0E" w:rsidP="00CA1C0E">
            <w:pPr>
              <w:autoSpaceDE w:val="0"/>
              <w:autoSpaceDN w:val="0"/>
              <w:adjustRightInd w:val="0"/>
              <w:spacing w:after="120"/>
              <w:jc w:val="both"/>
              <w:rPr>
                <w:lang w:eastAsia="ro-RO"/>
              </w:rPr>
            </w:pPr>
            <w:r w:rsidRPr="00EA1438">
              <w:rPr>
                <w:lang w:eastAsia="ro-RO"/>
              </w:rPr>
              <w:t xml:space="preserve">Prin măsurile </w:t>
            </w:r>
            <w:r>
              <w:rPr>
                <w:lang w:eastAsia="ro-RO"/>
              </w:rPr>
              <w:t>propuse</w:t>
            </w:r>
            <w:r w:rsidRPr="00EA1438">
              <w:rPr>
                <w:lang w:eastAsia="ro-RO"/>
              </w:rPr>
              <w:t xml:space="preserve"> se </w:t>
            </w:r>
            <w:r w:rsidRPr="00B80177">
              <w:rPr>
                <w:lang w:eastAsia="ro-RO"/>
              </w:rPr>
              <w:t>finanțează următoarele categorii de investiții:</w:t>
            </w:r>
          </w:p>
          <w:p w14:paraId="0AF0AF4F" w14:textId="77777777" w:rsidR="00CA1C0E" w:rsidRPr="00C6709C" w:rsidRDefault="00CA1C0E" w:rsidP="00CA1C0E">
            <w:pPr>
              <w:autoSpaceDE w:val="0"/>
              <w:autoSpaceDN w:val="0"/>
              <w:adjustRightInd w:val="0"/>
              <w:spacing w:after="120"/>
              <w:jc w:val="both"/>
            </w:pPr>
            <w:r w:rsidRPr="00C6709C">
              <w:rPr>
                <w:lang w:eastAsia="ro-RO"/>
              </w:rPr>
              <w:t>(1)  Investiții în măsuri de eficiență energetică și de reducere a consumurilor specifice energetice la clădiri și construcții anexe, cu excepția clădirilor administrative sau altor categorii de clădiri care nu sunt destinate activităților de producție/servicii ale întreprinderilor, prin intervenții la anvelopa clădirii, șarpante, învelitoare inclusiv</w:t>
            </w:r>
            <w:r w:rsidRPr="00B80177">
              <w:rPr>
                <w:iCs/>
                <w:lang w:eastAsia="ro-RO"/>
              </w:rPr>
              <w:t xml:space="preserve"> măsuri de consolidare a clădirilor </w:t>
            </w:r>
            <w:r>
              <w:rPr>
                <w:iCs/>
                <w:lang w:eastAsia="ro-RO"/>
              </w:rPr>
              <w:t>-</w:t>
            </w:r>
            <w:r w:rsidRPr="00B80177">
              <w:rPr>
                <w:iCs/>
                <w:lang w:eastAsia="ro-RO"/>
              </w:rPr>
              <w:t xml:space="preserve"> și construcțiilor anexe.</w:t>
            </w:r>
            <w:r w:rsidRPr="00EA1438">
              <w:rPr>
                <w:rFonts w:eastAsiaTheme="minorHAnsi"/>
              </w:rPr>
              <w:t xml:space="preserve"> </w:t>
            </w:r>
            <w:r w:rsidRPr="00EA1438">
              <w:rPr>
                <w:iCs/>
                <w:lang w:eastAsia="ro-RO"/>
              </w:rPr>
              <w:t xml:space="preserve">De asemenea sunt permise intervenții la sistemele de utilități ale clădirilor, precum și achiziții de echipamente/utilaje/dotări specifice necesare </w:t>
            </w:r>
            <w:r w:rsidRPr="00C6709C">
              <w:t>pentru producerea de energie necesare clădirilor și construcțiilor anexe. Lucrările de consolidare la clădiri și construcțiile anexe nu pot depăși 15% din valoarea totală a proiectului. NU se vor finanța lucrările privind consolidări seismice;</w:t>
            </w:r>
          </w:p>
          <w:p w14:paraId="4E8223B1" w14:textId="77777777" w:rsidR="00CA1C0E" w:rsidRPr="00C6709C" w:rsidRDefault="00CA1C0E" w:rsidP="00C6709C">
            <w:pPr>
              <w:autoSpaceDE w:val="0"/>
              <w:autoSpaceDN w:val="0"/>
              <w:adjustRightInd w:val="0"/>
              <w:spacing w:after="120"/>
              <w:jc w:val="both"/>
            </w:pPr>
            <w:r w:rsidRPr="00C6709C">
              <w:t xml:space="preserve">(2) Investiții în echipamente/utilaje/dotări specifice necesare pentru obținerea de energie din surse regenerabile (cu excepția biomasei) destinate consumului propriu de energie a întreprinderilor, inclusiv în capacități de producție de energie din resurse regenerabile care se încadrează în capacitatea de producție specifică </w:t>
            </w:r>
            <w:proofErr w:type="spellStart"/>
            <w:r w:rsidRPr="00C6709C">
              <w:t>prosumatorului</w:t>
            </w:r>
            <w:proofErr w:type="spellEnd"/>
            <w:r w:rsidRPr="00C6709C">
              <w:t>. În categoria de capacităților de producție a energiei din resurse regenerabile se încadrează: panourile solare/fotovoltaice, utilizarea apei geotermale, utilizarea energiei eoliene în zonele unde există potențial de utilizare a energiei vântului precum și alte surse de energie regenerabile definite conform Legii nr. 220 din 27 octombrie 2008 pentru stabilirea sistemului de promovare a producerii energiei din surse regenerabile de energie, cu modificările și completările ulterioare;</w:t>
            </w:r>
          </w:p>
          <w:p w14:paraId="71A02DC4" w14:textId="77777777" w:rsidR="00CA1C0E" w:rsidRPr="00C6709C" w:rsidRDefault="00CA1C0E" w:rsidP="00C6709C">
            <w:pPr>
              <w:autoSpaceDE w:val="0"/>
              <w:autoSpaceDN w:val="0"/>
              <w:adjustRightInd w:val="0"/>
              <w:spacing w:after="120"/>
              <w:jc w:val="both"/>
            </w:pPr>
            <w:r w:rsidRPr="00C6709C">
              <w:t>(3)  Investiții în măsuri de eficiență energetică la nivelul unităților de cogenerare/</w:t>
            </w:r>
            <w:proofErr w:type="spellStart"/>
            <w:r w:rsidRPr="00C6709C">
              <w:t>trigenerare</w:t>
            </w:r>
            <w:proofErr w:type="spellEnd"/>
            <w:r w:rsidRPr="00C6709C">
              <w:t xml:space="preserve"> existente sau noi, inclusiv pentru lucrări de modernizare/reabilitare/creșterea puterilor instalate, utilizând sursele regenerabile de energie (cu excepția biomasei) și destinate consumului propriu, care se încadrează în capacitatea de producție specifică </w:t>
            </w:r>
            <w:proofErr w:type="spellStart"/>
            <w:r w:rsidRPr="00C6709C">
              <w:t>prosumatorului</w:t>
            </w:r>
            <w:proofErr w:type="spellEnd"/>
            <w:r w:rsidRPr="00C6709C">
              <w:t>;</w:t>
            </w:r>
          </w:p>
          <w:p w14:paraId="2908AAB2" w14:textId="0A345789" w:rsidR="00CA1C0E" w:rsidRDefault="00CA1C0E" w:rsidP="00C6709C">
            <w:pPr>
              <w:autoSpaceDE w:val="0"/>
              <w:autoSpaceDN w:val="0"/>
              <w:adjustRightInd w:val="0"/>
              <w:spacing w:after="120"/>
              <w:jc w:val="both"/>
            </w:pPr>
            <w:r w:rsidRPr="00C6709C">
              <w:lastRenderedPageBreak/>
              <w:t xml:space="preserve">(4)  Investiții pentru reducerea consumului de energie și a emisiilor de gaze cu efect de seră prin sisteme dedicate modernizării, monitorizării și eficientizării consumului de energie la nivelul întreprinderilor, ce vor include, în mod obligatoriu, instalarea unui sistem de management al energiei EMS care va asigura, la nivelul întreprinderii, cel puțin o contorizare generală a consumului de energie, va realiza statistici asupra consumului, va înregistra si analiza datele centralizate, va livra un raport periodic asupra acestor date și va eficientiza consumul de energie în timp real. Achiziționarea de echipamente/utilaje/dotări specifice care fac parte din procesul de producție/servicii respectiv din activitatea economică de bază a întreprinderii este posibilă dacă prin acestea se înlocuiesc echipamente/utilaje/dotări specifice cu consum de energie sporit și prin aceasta măsură  se obține o reducere a consumului specific de energie față de consumul inițial. </w:t>
            </w:r>
          </w:p>
          <w:p w14:paraId="3B479FEC" w14:textId="5AF7FB83" w:rsidR="00C6709C" w:rsidRDefault="00C6709C" w:rsidP="00C6709C">
            <w:pPr>
              <w:autoSpaceDE w:val="0"/>
              <w:autoSpaceDN w:val="0"/>
              <w:adjustRightInd w:val="0"/>
              <w:spacing w:after="120"/>
              <w:jc w:val="both"/>
            </w:pPr>
            <w:r>
              <w:t xml:space="preserve">Totodată, </w:t>
            </w:r>
            <w:r w:rsidR="00110D53">
              <w:t xml:space="preserve">prin </w:t>
            </w:r>
            <w:r>
              <w:t>măsurile propuse</w:t>
            </w:r>
            <w:r w:rsidR="00AE7AFD">
              <w:t>,</w:t>
            </w:r>
            <w:r w:rsidRPr="007F493A">
              <w:t xml:space="preserve"> sunt sprijinite investiții </w:t>
            </w:r>
            <w:r w:rsidRPr="003A329E">
              <w:t>în echipamente/utilaje/dotări specifice necesare pentru obținerea de energie din surse regenerabile destinată consumului propriu de energie al autorităților publice locale și/sau comercializării, după caz</w:t>
            </w:r>
            <w:r>
              <w:t xml:space="preserve">, precum </w:t>
            </w:r>
            <w:r w:rsidRPr="003A329E">
              <w:t>și investiții în realizarea de unități de cogenerare/</w:t>
            </w:r>
            <w:proofErr w:type="spellStart"/>
            <w:r w:rsidRPr="003A329E">
              <w:t>trigenerare</w:t>
            </w:r>
            <w:proofErr w:type="spellEnd"/>
            <w:r w:rsidRPr="003A329E">
              <w:t xml:space="preserve"> noi destinate obținerii de energie din surse regenerabile pentru consumul propriu al autorităților publice locale</w:t>
            </w:r>
            <w:r w:rsidR="00110D53">
              <w:t xml:space="preserve">. </w:t>
            </w:r>
          </w:p>
          <w:p w14:paraId="40103B31" w14:textId="77777777" w:rsidR="00110D53" w:rsidRDefault="00110D53" w:rsidP="00110D53">
            <w:pPr>
              <w:autoSpaceDE w:val="0"/>
              <w:autoSpaceDN w:val="0"/>
              <w:adjustRightInd w:val="0"/>
              <w:spacing w:after="120"/>
              <w:jc w:val="both"/>
            </w:pPr>
            <w:r w:rsidRPr="00F4504D">
              <w:rPr>
                <w:lang w:eastAsia="ro-RO"/>
              </w:rPr>
              <w:t xml:space="preserve">Granturile </w:t>
            </w:r>
            <w:r w:rsidRPr="00F4504D">
              <w:t>aferente măsurilor de producere a energiei din surse regenerabile pentru consumul propriu de energie al autorităților publice locale nu constituie ajutor de stat și au valoarea minimă de 500.000 euro și respectiv valoarea maximă de 5.000.000 euro</w:t>
            </w:r>
            <w:r>
              <w:t>.</w:t>
            </w:r>
          </w:p>
          <w:p w14:paraId="49BBA92E" w14:textId="77777777" w:rsidR="00110D53" w:rsidRDefault="00110D53" w:rsidP="00110D53">
            <w:pPr>
              <w:autoSpaceDE w:val="0"/>
              <w:autoSpaceDN w:val="0"/>
              <w:adjustRightInd w:val="0"/>
              <w:spacing w:after="120"/>
              <w:jc w:val="both"/>
              <w:rPr>
                <w:lang w:eastAsia="ro-RO"/>
              </w:rPr>
            </w:pPr>
            <w:r w:rsidRPr="00F4504D">
              <w:t>Granturile aferente măsurilor de producere a energiei din surse regenerabile pentru comercializare se acordă pe beneficiar și proiect, sub formă de ajutor de stat, pe bază de contract de finanțare încheiat ca urmare a apelului de proiecte cu respectarea principiilor de transparență și competitivitate și ale  Regulamentul (UE) nr. 651/2014.</w:t>
            </w:r>
            <w:r w:rsidRPr="00F4504D">
              <w:rPr>
                <w:lang w:eastAsia="ro-RO"/>
              </w:rPr>
              <w:t xml:space="preserve"> Granturile au valoarea minimă de 5.000.000 euro și respectiv valoarea maximă de 15.000.000 euro.</w:t>
            </w:r>
          </w:p>
          <w:p w14:paraId="728999C9" w14:textId="77777777" w:rsidR="00C6709C" w:rsidRPr="007F493A" w:rsidRDefault="00C6709C" w:rsidP="00C6709C">
            <w:pPr>
              <w:autoSpaceDE w:val="0"/>
              <w:autoSpaceDN w:val="0"/>
              <w:adjustRightInd w:val="0"/>
              <w:spacing w:after="120"/>
              <w:jc w:val="both"/>
              <w:rPr>
                <w:lang w:eastAsia="ro-RO"/>
              </w:rPr>
            </w:pPr>
            <w:r>
              <w:rPr>
                <w:lang w:eastAsia="ro-RO"/>
              </w:rPr>
              <w:t>Valoarea măsurilor</w:t>
            </w:r>
            <w:r w:rsidRPr="007F493A">
              <w:rPr>
                <w:lang w:eastAsia="ro-RO"/>
              </w:rPr>
              <w:t xml:space="preserve"> este de 350.000.000 euro asigurată din fonduri externe nerambursabile, în cadrul Programului Operațional Infrastructură Mare, din surse alocate în cadrul Fondului de Coeziune, pentru perioada de programare 2014-2020, la care se adaugă cofinanțare asigurată din bugetul de stat în sumă de </w:t>
            </w:r>
            <w:r>
              <w:rPr>
                <w:lang w:eastAsia="ro-RO"/>
              </w:rPr>
              <w:t>61.764.000</w:t>
            </w:r>
            <w:r w:rsidRPr="007F493A">
              <w:rPr>
                <w:lang w:eastAsia="ro-RO"/>
              </w:rPr>
              <w:t xml:space="preserve"> euro prin bugetul Ministerului Invest</w:t>
            </w:r>
            <w:r>
              <w:rPr>
                <w:lang w:eastAsia="ro-RO"/>
              </w:rPr>
              <w:t>ițiilor și Proiectelor Europene, cu posibilitate de supracontractare conform Ordonanței de urgență nr. 40 din 23 septembrie 2015 privind gestionarea financiară a fondurilor europene pentru perioada de programare 2014-2020, cu modificările și completările ulterioare.</w:t>
            </w:r>
          </w:p>
          <w:p w14:paraId="108B54A8" w14:textId="77777777" w:rsidR="00110D53" w:rsidRDefault="00110D53" w:rsidP="00110D53">
            <w:pPr>
              <w:autoSpaceDE w:val="0"/>
              <w:autoSpaceDN w:val="0"/>
              <w:adjustRightInd w:val="0"/>
              <w:spacing w:after="120"/>
              <w:jc w:val="both"/>
              <w:rPr>
                <w:lang w:eastAsia="ro-RO"/>
              </w:rPr>
            </w:pPr>
            <w:r>
              <w:t>Având în vedere</w:t>
            </w:r>
            <w:r w:rsidRPr="00E7000C">
              <w:t xml:space="preserve"> numărul ridicat de solicitanți care </w:t>
            </w:r>
            <w:r w:rsidRPr="00966867">
              <w:t xml:space="preserve">se estimează că vor depune cereri de finanțare pentru finanțarea </w:t>
            </w:r>
            <w:r w:rsidRPr="00966867">
              <w:rPr>
                <w:lang w:eastAsia="ro-RO"/>
              </w:rPr>
              <w:t>măsurilor de eficiență energetică</w:t>
            </w:r>
            <w:r>
              <w:rPr>
                <w:lang w:eastAsia="ro-RO"/>
              </w:rPr>
              <w:t xml:space="preserve"> și a măsurilor </w:t>
            </w:r>
            <w:r w:rsidRPr="00153776">
              <w:rPr>
                <w:lang w:eastAsia="ro-RO"/>
              </w:rPr>
              <w:t>pentru producerea energiei din surse regenerabile</w:t>
            </w:r>
            <w:r w:rsidRPr="00966867">
              <w:rPr>
                <w:lang w:eastAsia="ro-RO"/>
              </w:rPr>
              <w:t xml:space="preserve">, precum și faptul că aplicația </w:t>
            </w:r>
            <w:proofErr w:type="spellStart"/>
            <w:r w:rsidRPr="00966867">
              <w:rPr>
                <w:lang w:eastAsia="ro-RO"/>
              </w:rPr>
              <w:t>MySMIS</w:t>
            </w:r>
            <w:proofErr w:type="spellEnd"/>
            <w:r w:rsidRPr="00966867">
              <w:rPr>
                <w:lang w:eastAsia="ro-RO"/>
              </w:rPr>
              <w:t>/</w:t>
            </w:r>
            <w:proofErr w:type="spellStart"/>
            <w:r w:rsidRPr="00966867">
              <w:rPr>
                <w:lang w:eastAsia="ro-RO"/>
              </w:rPr>
              <w:t>MySMIS</w:t>
            </w:r>
            <w:proofErr w:type="spellEnd"/>
            <w:r w:rsidRPr="00966867">
              <w:rPr>
                <w:lang w:eastAsia="ro-RO"/>
              </w:rPr>
              <w:t xml:space="preserve"> 2014, nu poate susț</w:t>
            </w:r>
            <w:r>
              <w:rPr>
                <w:lang w:eastAsia="ro-RO"/>
              </w:rPr>
              <w:t xml:space="preserve">ine un volum ridicat de cereri de finanțare, s-a identificat posibilitatea de utilizare a </w:t>
            </w:r>
            <w:r w:rsidRPr="00966867">
              <w:rPr>
                <w:lang w:eastAsia="ro-RO"/>
              </w:rPr>
              <w:t>Sistemul</w:t>
            </w:r>
            <w:r>
              <w:rPr>
                <w:lang w:eastAsia="ro-RO"/>
              </w:rPr>
              <w:t>ui</w:t>
            </w:r>
            <w:r w:rsidRPr="00966867">
              <w:rPr>
                <w:lang w:eastAsia="ro-RO"/>
              </w:rPr>
              <w:t xml:space="preserve"> informatic integrat IMM-RECOVER, </w:t>
            </w:r>
            <w:r>
              <w:rPr>
                <w:lang w:eastAsia="ro-RO"/>
              </w:rPr>
              <w:t xml:space="preserve"> care </w:t>
            </w:r>
            <w:r w:rsidRPr="00966867">
              <w:rPr>
                <w:lang w:eastAsia="ro-RO"/>
              </w:rPr>
              <w:t>deține infrastructura fizică, virtuală și software necesară preluării și gestionăr</w:t>
            </w:r>
            <w:r>
              <w:rPr>
                <w:lang w:eastAsia="ro-RO"/>
              </w:rPr>
              <w:t xml:space="preserve">ii unui număr ridicat de cereri și într-un timp mai scurt. </w:t>
            </w:r>
          </w:p>
          <w:p w14:paraId="53205D15" w14:textId="4B413F34" w:rsidR="00110D53" w:rsidRPr="00C6709C" w:rsidRDefault="00110D53" w:rsidP="00110D53">
            <w:pPr>
              <w:autoSpaceDE w:val="0"/>
              <w:autoSpaceDN w:val="0"/>
              <w:adjustRightInd w:val="0"/>
              <w:spacing w:after="120"/>
              <w:jc w:val="both"/>
            </w:pPr>
            <w:r w:rsidRPr="00110D53">
              <w:rPr>
                <w:lang w:eastAsia="ro-RO"/>
              </w:rPr>
              <w:t xml:space="preserve">Proiectele vor fi depuse, evaluate, selectate și contractate prin utilizarea platformei informatice IMM-RECOVER. În acest sens, Serviciul de Telecomunicații Speciale va avea rolul de administrator </w:t>
            </w:r>
            <w:r w:rsidRPr="00153776">
              <w:rPr>
                <w:lang w:eastAsia="ro-RO"/>
              </w:rPr>
              <w:t>tehnic al sistemului informatic de gestionare a schemelor de ajutor de stat, cu atribuții în dezvoltarea sistemului informatic și asig</w:t>
            </w:r>
            <w:r w:rsidRPr="00153776">
              <w:t>urarea mentenanței acestuia.</w:t>
            </w:r>
          </w:p>
          <w:p w14:paraId="6F731477" w14:textId="0FE4BB3E" w:rsidR="00355783" w:rsidRDefault="00355783" w:rsidP="007F493A">
            <w:pPr>
              <w:autoSpaceDE w:val="0"/>
              <w:autoSpaceDN w:val="0"/>
              <w:adjustRightInd w:val="0"/>
              <w:spacing w:after="120"/>
              <w:jc w:val="both"/>
              <w:rPr>
                <w:rFonts w:ascii="Trebuchet MS" w:eastAsiaTheme="minorHAnsi" w:hAnsi="Trebuchet MS" w:cstheme="minorBidi"/>
              </w:rPr>
            </w:pPr>
            <w:r w:rsidRPr="00355783">
              <w:rPr>
                <w:lang w:eastAsia="ro-RO"/>
              </w:rPr>
              <w:t>Totodată, prezenta ordonanță reglementează cadrul legal pentru promovarea unui ecosistem de cercetare și inovare atractiv și competitiv</w:t>
            </w:r>
            <w:r w:rsidRPr="0077733B">
              <w:rPr>
                <w:rFonts w:eastAsiaTheme="minorHAnsi"/>
                <w:bCs/>
                <w:lang w:eastAsia="ro-RO"/>
              </w:rPr>
              <w:t xml:space="preserve"> în care să crească capacitatea de </w:t>
            </w:r>
            <w:r w:rsidRPr="00FA5616">
              <w:rPr>
                <w:rFonts w:eastAsiaTheme="minorHAnsi"/>
                <w:bCs/>
                <w:lang w:eastAsia="ro-RO"/>
              </w:rPr>
              <w:t xml:space="preserve">inovare a </w:t>
            </w:r>
            <w:r w:rsidRPr="00FA5616">
              <w:rPr>
                <w:lang w:eastAsia="ro-RO"/>
              </w:rPr>
              <w:t>întreprinderilor mari și IMM</w:t>
            </w:r>
            <w:r w:rsidRPr="007F493A">
              <w:rPr>
                <w:lang w:eastAsia="ro-RO"/>
              </w:rPr>
              <w:t>-urilor</w:t>
            </w:r>
            <w:r w:rsidRPr="0077733B">
              <w:rPr>
                <w:rFonts w:eastAsiaTheme="minorHAnsi"/>
                <w:bCs/>
                <w:lang w:eastAsia="ro-RO"/>
              </w:rPr>
              <w:t>, să fie sprijinită colaborarea între întreprinderi și organizațiile de cercetare prin crearea unor infrastructuri de tip parc de specializare inteligentă, în vederea reducerii fragmentării bazei științifice a sistemului de cercetare și inovare</w:t>
            </w:r>
            <w:r w:rsidR="00603973">
              <w:rPr>
                <w:rFonts w:eastAsiaTheme="minorHAnsi"/>
                <w:bCs/>
                <w:lang w:eastAsia="ro-RO"/>
              </w:rPr>
              <w:t>.</w:t>
            </w:r>
          </w:p>
          <w:p w14:paraId="26F1A0EF" w14:textId="49AC4CB5" w:rsidR="00355783" w:rsidRPr="00355783" w:rsidRDefault="00355783" w:rsidP="00355783">
            <w:pPr>
              <w:autoSpaceDE w:val="0"/>
              <w:autoSpaceDN w:val="0"/>
              <w:adjustRightInd w:val="0"/>
              <w:spacing w:after="120"/>
              <w:jc w:val="both"/>
              <w:rPr>
                <w:iCs/>
                <w:lang w:eastAsia="ro-RO"/>
              </w:rPr>
            </w:pPr>
            <w:r w:rsidRPr="00355783">
              <w:rPr>
                <w:iCs/>
                <w:lang w:eastAsia="ro-RO"/>
              </w:rPr>
              <w:t>Proiectul de act normativ este emis</w:t>
            </w:r>
            <w:r>
              <w:rPr>
                <w:iCs/>
                <w:lang w:eastAsia="ro-RO"/>
              </w:rPr>
              <w:t xml:space="preserve"> și</w:t>
            </w:r>
            <w:r w:rsidRPr="00355783">
              <w:rPr>
                <w:iCs/>
                <w:lang w:eastAsia="ro-RO"/>
              </w:rPr>
              <w:t xml:space="preserve"> în scopul evitării riscului de neimplementare a proiectelor finanțate din fonduri europene nerambursabile care au la bază specializarea inteligentă, dar și pentru a susține </w:t>
            </w:r>
            <w:r w:rsidRPr="00355783">
              <w:rPr>
                <w:iCs/>
                <w:lang w:eastAsia="ro-RO"/>
              </w:rPr>
              <w:lastRenderedPageBreak/>
              <w:t xml:space="preserve">autoritățile publice locale în realizarea demersurilor necesare pentru dezvoltarea economică locală, precum și în interesul bugetului de stat de a susține crearea de locuri de muncă și atragerea de investiții. Pentru asigurarea unei coerențe legislative, proiectul de act normativ stabilește atât condițiile de acordare a titlului de parc de specializare inteligentă acordat prin ordin al ministrului cercetării, inovării și digitalizări, în calitate de instituție de specialitate a administrației publice centrale în domeniul parcurilor de specializare inteligentă, cât și măsurile pentru finanțarea înființării și populării acestor parcuri. </w:t>
            </w:r>
          </w:p>
          <w:p w14:paraId="1EB7C618" w14:textId="02FAB2BD" w:rsidR="00355783" w:rsidRPr="00355783" w:rsidRDefault="00603973" w:rsidP="00603973">
            <w:pPr>
              <w:autoSpaceDE w:val="0"/>
              <w:autoSpaceDN w:val="0"/>
              <w:adjustRightInd w:val="0"/>
              <w:spacing w:after="120"/>
              <w:jc w:val="both"/>
              <w:rPr>
                <w:iCs/>
                <w:lang w:eastAsia="ro-RO"/>
              </w:rPr>
            </w:pPr>
            <w:r>
              <w:rPr>
                <w:iCs/>
                <w:lang w:eastAsia="ro-RO"/>
              </w:rPr>
              <w:t>Astfel, se</w:t>
            </w:r>
            <w:r w:rsidR="00355783" w:rsidRPr="00355783">
              <w:rPr>
                <w:iCs/>
                <w:lang w:eastAsia="ro-RO"/>
              </w:rPr>
              <w:t xml:space="preserve"> asigur</w:t>
            </w:r>
            <w:r>
              <w:rPr>
                <w:iCs/>
                <w:lang w:eastAsia="ro-RO"/>
              </w:rPr>
              <w:t>ă</w:t>
            </w:r>
            <w:r w:rsidR="00355783" w:rsidRPr="00355783">
              <w:rPr>
                <w:iCs/>
                <w:lang w:eastAsia="ro-RO"/>
              </w:rPr>
              <w:t xml:space="preserve"> mecanismul necesar pentru desfășurarea activităților de cercetare și inovare și atingerea masei critice de actori ai cercetării și ai mediului de afaceri la nivel local, care acționează împreună pentru realizarea unei agende comune asociate strategiilor de specializare inteligentă regionale sau planurilor teritoriale de tranziție justă și de a asigura sprijinirea autorităților publice locale crearea infrastructurii necesare pentru înființarea de parcuri, precum și a întreprinderilor/organizațiilor de cercetare publice sau private pentru realizarea de produse (bunuri și servicii) procese noi în piață, prin intermediul unor proiecte complexe.</w:t>
            </w:r>
          </w:p>
          <w:p w14:paraId="0B375552" w14:textId="77777777" w:rsidR="00355783" w:rsidRPr="00355783" w:rsidRDefault="00355783" w:rsidP="00603973">
            <w:pPr>
              <w:autoSpaceDE w:val="0"/>
              <w:autoSpaceDN w:val="0"/>
              <w:adjustRightInd w:val="0"/>
              <w:spacing w:after="120"/>
              <w:jc w:val="both"/>
              <w:rPr>
                <w:iCs/>
                <w:lang w:eastAsia="ro-RO"/>
              </w:rPr>
            </w:pPr>
            <w:r w:rsidRPr="00355783">
              <w:rPr>
                <w:iCs/>
                <w:lang w:eastAsia="ro-RO"/>
              </w:rPr>
              <w:t xml:space="preserve">Parcurile de specializare inteligentă se vor înființa la inițiativa autorităților publice locale/asociațiilor de dezvoltare intercomunitară  sau în asociere cu Institutele Naționale de Cercetare Dezvoltare și/sau cu alte organizații publice de cercetare și pot solicita finanțare din fonduri locale, de la bugetul de stat și europene nerambursabile pe baza unui plan de dezvoltare al parcului, cu respectarea regulilor de eligibilitate și în limita sumelor alocate cu această destinație. </w:t>
            </w:r>
          </w:p>
          <w:p w14:paraId="64D0F305" w14:textId="77777777" w:rsidR="00355783" w:rsidRDefault="00355783" w:rsidP="00603973">
            <w:pPr>
              <w:autoSpaceDE w:val="0"/>
              <w:autoSpaceDN w:val="0"/>
              <w:adjustRightInd w:val="0"/>
              <w:spacing w:after="120"/>
              <w:jc w:val="both"/>
            </w:pPr>
            <w:r w:rsidRPr="00355783">
              <w:rPr>
                <w:iCs/>
                <w:lang w:eastAsia="ro-RO"/>
              </w:rPr>
              <w:t>Prezentul act normativ reglementează modul în care se va derula procedura de selecție a partenerilor privați care vor desfășura activități în parc și de acordare a fondurilor către aceștia, cu respectarea cel puțin a principiilor menționate la prevederilor art. 34 din OUG nr. 133/2021 privind gestionarea financiară a fondurilor europene pentru perioada</w:t>
            </w:r>
            <w:r w:rsidRPr="003D4EA5">
              <w:t xml:space="preserve"> de programare 2021 - 2027 alocate României din Fondul european de dezvoltare regională, Fondul de coeziune, Fondul social european Plus, Fondul pentru o tranziție justă</w:t>
            </w:r>
            <w:r>
              <w:t xml:space="preserve">. </w:t>
            </w:r>
          </w:p>
          <w:p w14:paraId="3F07E48D" w14:textId="06043F11" w:rsidR="00355783" w:rsidRPr="0054603D" w:rsidRDefault="00355783" w:rsidP="00603973">
            <w:pPr>
              <w:autoSpaceDE w:val="0"/>
              <w:autoSpaceDN w:val="0"/>
              <w:adjustRightInd w:val="0"/>
              <w:spacing w:after="120"/>
              <w:jc w:val="both"/>
            </w:pPr>
            <w:r w:rsidRPr="007B5B11">
              <w:t xml:space="preserve">Pentru a asigura </w:t>
            </w:r>
            <w:r w:rsidRPr="00603973">
              <w:rPr>
                <w:iCs/>
                <w:lang w:eastAsia="ro-RO"/>
              </w:rPr>
              <w:t>respectarea</w:t>
            </w:r>
            <w:r>
              <w:t xml:space="preserve"> </w:t>
            </w:r>
            <w:r w:rsidRPr="003D4EA5">
              <w:t xml:space="preserve">cel puțin a principiilor menționate la prevederilor art. 34 din OUG nr. 133/2021 </w:t>
            </w:r>
            <w:r w:rsidRPr="00825FB5">
              <w:rPr>
                <w:i/>
                <w:iCs/>
              </w:rPr>
              <w:t>privind gestionarea financiară a fondurilor europene pentru perioada de programare 2021 - 2027 alocate României din Fondul european de dezvoltare regională, Fondul de coeziune, Fondul social european Plus, Fondul pentru o tranziție justă</w:t>
            </w:r>
            <w:r>
              <w:t xml:space="preserve"> </w:t>
            </w:r>
            <w:r w:rsidRPr="007B5B11">
              <w:t>și pentru a facilita concentrarea</w:t>
            </w:r>
            <w:r>
              <w:t xml:space="preserve"> organizațiilor de cercetare și ai mediului de afaceri care să răspundă obiectivelor stabilite în strategiile regionale de dezvoltare inteligentă</w:t>
            </w:r>
            <w:r w:rsidRPr="007B5B11">
              <w:t xml:space="preserve">, </w:t>
            </w:r>
            <w:r w:rsidRPr="0043565C">
              <w:t>autoritățile de management ale programelor operaționale regionale și de tranziție justă sau furnizorii de ajutor de stat</w:t>
            </w:r>
            <w:r w:rsidRPr="007B5B11">
              <w:t xml:space="preserve">/de </w:t>
            </w:r>
            <w:proofErr w:type="spellStart"/>
            <w:r w:rsidRPr="007B5B11">
              <w:t>minimis</w:t>
            </w:r>
            <w:proofErr w:type="spellEnd"/>
            <w:r>
              <w:t xml:space="preserve"> vor </w:t>
            </w:r>
            <w:r w:rsidR="008C40BC">
              <w:t>e</w:t>
            </w:r>
            <w:r>
              <w:t>labora</w:t>
            </w:r>
            <w:r w:rsidRPr="00822A57">
              <w:t xml:space="preserve">, pentru programele gestionate, </w:t>
            </w:r>
            <w:r w:rsidRPr="007B5B11">
              <w:t>metodologi</w:t>
            </w:r>
            <w:r>
              <w:t>ile</w:t>
            </w:r>
            <w:r w:rsidRPr="007B5B11">
              <w:t xml:space="preserve"> pe baza căr</w:t>
            </w:r>
            <w:r>
              <w:t>ora</w:t>
            </w:r>
            <w:r w:rsidRPr="007B5B11">
              <w:t xml:space="preserve"> autoritățile publice locale</w:t>
            </w:r>
            <w:r>
              <w:t xml:space="preserve">/asociațiile de dezvoltare locale </w:t>
            </w:r>
            <w:r w:rsidRPr="007B5B11">
              <w:t xml:space="preserve">vor derula procedura de selecție </w:t>
            </w:r>
            <w:r>
              <w:t xml:space="preserve">pe criterii competitive </w:t>
            </w:r>
            <w:r w:rsidRPr="007B5B11">
              <w:t>a</w:t>
            </w:r>
            <w:r>
              <w:t>le</w:t>
            </w:r>
            <w:r w:rsidRPr="007B5B11">
              <w:t xml:space="preserve"> </w:t>
            </w:r>
            <w:r>
              <w:t>întreprinderilor</w:t>
            </w:r>
            <w:r w:rsidRPr="007B5B11">
              <w:t>/entităților de cercetare care vor desfășura activități în parc</w:t>
            </w:r>
            <w:r>
              <w:t>.</w:t>
            </w:r>
          </w:p>
          <w:p w14:paraId="2CD7D7FB" w14:textId="6BF41D67" w:rsidR="00355783" w:rsidRDefault="00355783" w:rsidP="00603973">
            <w:pPr>
              <w:autoSpaceDE w:val="0"/>
              <w:autoSpaceDN w:val="0"/>
              <w:adjustRightInd w:val="0"/>
              <w:spacing w:after="120"/>
              <w:jc w:val="both"/>
            </w:pPr>
            <w:r>
              <w:t>Tot</w:t>
            </w:r>
            <w:r w:rsidR="008C40BC">
              <w:t>o</w:t>
            </w:r>
            <w:r>
              <w:t xml:space="preserve">dată, pentru asigurarea finanțării proiectelor de cercetare/inovare care să conducă la </w:t>
            </w:r>
            <w:r w:rsidRPr="0077733B">
              <w:rPr>
                <w:rFonts w:eastAsiaTheme="minorHAnsi"/>
                <w:bCs/>
                <w:lang w:eastAsia="ro-RO"/>
              </w:rPr>
              <w:t>realizarea de produse</w:t>
            </w:r>
            <w:r>
              <w:rPr>
                <w:rFonts w:eastAsiaTheme="minorHAnsi"/>
                <w:bCs/>
                <w:lang w:eastAsia="ro-RO"/>
              </w:rPr>
              <w:t xml:space="preserve"> (bunuri și </w:t>
            </w:r>
            <w:r w:rsidRPr="0077733B">
              <w:rPr>
                <w:rFonts w:eastAsiaTheme="minorHAnsi"/>
                <w:bCs/>
                <w:lang w:eastAsia="ro-RO"/>
              </w:rPr>
              <w:t>servicii/</w:t>
            </w:r>
            <w:r>
              <w:rPr>
                <w:rFonts w:eastAsiaTheme="minorHAnsi"/>
                <w:bCs/>
                <w:lang w:eastAsia="ro-RO"/>
              </w:rPr>
              <w:t xml:space="preserve">) </w:t>
            </w:r>
            <w:r w:rsidRPr="0077733B">
              <w:rPr>
                <w:rFonts w:eastAsiaTheme="minorHAnsi"/>
                <w:bCs/>
                <w:lang w:eastAsia="ro-RO"/>
              </w:rPr>
              <w:t>procese noi în piață</w:t>
            </w:r>
            <w:r>
              <w:t xml:space="preserve"> este necesar corelarea procesului de selecție al partenerilor care vor desfășura activități de cercetare-dezvoltare-inovare cu procedura de concesiune a terenurilor aflate în proprietatea privată a autorităților publice locale/organizațiilor publice de cercetare conform legislației în vigoare. </w:t>
            </w:r>
          </w:p>
          <w:p w14:paraId="6F857B18" w14:textId="77777777" w:rsidR="00355783" w:rsidRDefault="00355783" w:rsidP="00603973">
            <w:pPr>
              <w:autoSpaceDE w:val="0"/>
              <w:autoSpaceDN w:val="0"/>
              <w:adjustRightInd w:val="0"/>
              <w:spacing w:after="120"/>
              <w:jc w:val="both"/>
            </w:pPr>
            <w:r>
              <w:t xml:space="preserve">Astfel, prin derogare de la art. 315 al ordonanței de urgență nr. 57/2019 privind codul administrativ, prezentul act normativ reglementează modul derulării procedurii de concesiune prin atribuire directă a terenurilor din interiorul parcurilor către partenerii privați, care au fost selectați în urma unui proces de selecție competitiv pentru desfășurarea </w:t>
            </w:r>
            <w:r w:rsidRPr="007B5B11">
              <w:t>activități</w:t>
            </w:r>
            <w:r>
              <w:t>lor</w:t>
            </w:r>
            <w:r w:rsidRPr="007B5B11">
              <w:t xml:space="preserve"> de inovare, cercetare industrială, dezvoltare experimentală, transfer </w:t>
            </w:r>
            <w:r>
              <w:t xml:space="preserve">de cunoștințe, transfer </w:t>
            </w:r>
            <w:r w:rsidRPr="007B5B11">
              <w:t>tehnologic</w:t>
            </w:r>
            <w:r w:rsidRPr="009C7336">
              <w:t xml:space="preserve"> </w:t>
            </w:r>
            <w:r w:rsidRPr="007B5B11">
              <w:t xml:space="preserve">a unor rezultate referitoare la produs/serviciu/proces inovator obținute prin activități de </w:t>
            </w:r>
            <w:r>
              <w:t>c</w:t>
            </w:r>
            <w:r w:rsidRPr="007B5B11">
              <w:t xml:space="preserve">ercetare </w:t>
            </w:r>
            <w:r>
              <w:t>d</w:t>
            </w:r>
            <w:r w:rsidRPr="007B5B11">
              <w:t xml:space="preserve">ezvoltare </w:t>
            </w:r>
            <w:r>
              <w:t>i</w:t>
            </w:r>
            <w:r w:rsidRPr="007B5B11">
              <w:t xml:space="preserve">novare specifice domeniilor de specializare inteligentă, producție de serie/serie zero, individuală, precum și alte categorii de activități specifice domeniilor de specializare inteligentă prevăzute în strategiile de specializare inteligentă elaborate la nivel național și/sau la nivel </w:t>
            </w:r>
            <w:r w:rsidRPr="009C7336">
              <w:t>regional</w:t>
            </w:r>
          </w:p>
          <w:p w14:paraId="6ED0296C" w14:textId="77777777" w:rsidR="00355783" w:rsidRPr="00571D24" w:rsidRDefault="00355783" w:rsidP="00603973">
            <w:pPr>
              <w:autoSpaceDE w:val="0"/>
              <w:autoSpaceDN w:val="0"/>
              <w:adjustRightInd w:val="0"/>
              <w:spacing w:after="120"/>
              <w:jc w:val="both"/>
              <w:rPr>
                <w:rStyle w:val="salnbdy"/>
                <w:color w:val="000000"/>
              </w:rPr>
            </w:pPr>
            <w:r>
              <w:lastRenderedPageBreak/>
              <w:t xml:space="preserve">În urma procesului de selecție a partenerilor privați pe baza unei metodologii de selecție elaborată de către autoritatea de management, </w:t>
            </w:r>
            <w:proofErr w:type="spellStart"/>
            <w:r w:rsidRPr="007B5B11">
              <w:rPr>
                <w:rStyle w:val="salnbdy"/>
                <w:color w:val="000000"/>
              </w:rPr>
              <w:t>autorități</w:t>
            </w:r>
            <w:r>
              <w:rPr>
                <w:rStyle w:val="salnbdy"/>
                <w:color w:val="000000"/>
              </w:rPr>
              <w:t>a</w:t>
            </w:r>
            <w:proofErr w:type="spellEnd"/>
            <w:r w:rsidRPr="007B5B11">
              <w:rPr>
                <w:rStyle w:val="salnbdy"/>
                <w:color w:val="000000"/>
              </w:rPr>
              <w:t xml:space="preserve"> public</w:t>
            </w:r>
            <w:r>
              <w:rPr>
                <w:rStyle w:val="salnbdy"/>
                <w:color w:val="000000"/>
              </w:rPr>
              <w:t>ă</w:t>
            </w:r>
            <w:r w:rsidRPr="007B5B11">
              <w:rPr>
                <w:rStyle w:val="salnbdy"/>
                <w:color w:val="000000"/>
              </w:rPr>
              <w:t xml:space="preserve"> local</w:t>
            </w:r>
            <w:r>
              <w:rPr>
                <w:rStyle w:val="salnbdy"/>
                <w:color w:val="000000"/>
              </w:rPr>
              <w:t>ă/asociația de dezvoltare intercomunitară/membrii asocierii</w:t>
            </w:r>
            <w:r w:rsidRPr="007B5B11">
              <w:rPr>
                <w:rStyle w:val="salnbdy"/>
                <w:color w:val="000000"/>
              </w:rPr>
              <w:t>, prin direcțiile de specialitate</w:t>
            </w:r>
            <w:r w:rsidRPr="007E090A">
              <w:rPr>
                <w:rStyle w:val="salnbdy"/>
                <w:color w:val="000000"/>
              </w:rPr>
              <w:t xml:space="preserve">, pot decide concesionarea prin atribuire directă a suprafețelor de teren din interiorul parcurilor către </w:t>
            </w:r>
            <w:r>
              <w:rPr>
                <w:rStyle w:val="salnbdy"/>
                <w:color w:val="000000"/>
              </w:rPr>
              <w:t xml:space="preserve"> întreprinderile/organizațiile de cercetare</w:t>
            </w:r>
            <w:r w:rsidRPr="007E090A">
              <w:rPr>
                <w:rStyle w:val="salnbdy"/>
                <w:color w:val="000000"/>
              </w:rPr>
              <w:t xml:space="preserve"> selectate</w:t>
            </w:r>
            <w:r>
              <w:rPr>
                <w:rStyle w:val="salnbdy"/>
                <w:color w:val="000000"/>
              </w:rPr>
              <w:t xml:space="preserve"> pentru finanțare din fonduri europene</w:t>
            </w:r>
            <w:r w:rsidRPr="007E090A">
              <w:rPr>
                <w:rStyle w:val="salnbdy"/>
                <w:color w:val="000000"/>
              </w:rPr>
              <w:t>, conform</w:t>
            </w:r>
            <w:r w:rsidRPr="007B5B11">
              <w:rPr>
                <w:rStyle w:val="salnbdy"/>
                <w:color w:val="000000"/>
              </w:rPr>
              <w:t xml:space="preserve"> prevederilor </w:t>
            </w:r>
            <w:r w:rsidRPr="00BB47EE">
              <w:rPr>
                <w:rStyle w:val="salnbdy"/>
                <w:color w:val="000000"/>
              </w:rPr>
              <w:t>art.</w:t>
            </w:r>
            <w:r>
              <w:rPr>
                <w:rStyle w:val="salnbdy"/>
                <w:color w:val="000000"/>
              </w:rPr>
              <w:t xml:space="preserve"> 4</w:t>
            </w:r>
            <w:r w:rsidRPr="00BB47EE">
              <w:rPr>
                <w:rStyle w:val="salnbdy"/>
                <w:color w:val="000000"/>
              </w:rPr>
              <w:t>,</w:t>
            </w:r>
            <w:r w:rsidRPr="007B5B11">
              <w:rPr>
                <w:rStyle w:val="salnbdy"/>
                <w:color w:val="000000"/>
              </w:rPr>
              <w:t xml:space="preserve"> </w:t>
            </w:r>
            <w:r>
              <w:rPr>
                <w:rStyle w:val="salnbdy"/>
                <w:color w:val="000000"/>
              </w:rPr>
              <w:t xml:space="preserve">prin </w:t>
            </w:r>
            <w:r w:rsidRPr="00571D24">
              <w:rPr>
                <w:rStyle w:val="salnbdy"/>
                <w:color w:val="000000"/>
              </w:rPr>
              <w:t xml:space="preserve">elaborarea regulamentului privind concesiunea prin atribuire directă a terenurilor din interiorul parcului de specializare inteligentă, ce va conține următoarele informații: </w:t>
            </w:r>
          </w:p>
          <w:p w14:paraId="42D20F0B" w14:textId="77777777" w:rsidR="00355783" w:rsidRPr="00DA2BD1" w:rsidRDefault="00355783" w:rsidP="00355783">
            <w:pPr>
              <w:pStyle w:val="ListParagraph"/>
              <w:numPr>
                <w:ilvl w:val="0"/>
                <w:numId w:val="26"/>
              </w:numPr>
              <w:jc w:val="both"/>
              <w:rPr>
                <w:rStyle w:val="salnbdy"/>
                <w:rFonts w:ascii="Times New Roman" w:hAnsi="Times New Roman" w:cs="Times New Roman"/>
                <w:color w:val="000000"/>
              </w:rPr>
            </w:pPr>
            <w:r>
              <w:rPr>
                <w:rStyle w:val="salnbdy"/>
                <w:rFonts w:ascii="Times New Roman" w:hAnsi="Times New Roman" w:cs="Times New Roman"/>
                <w:color w:val="000000"/>
              </w:rPr>
              <w:t xml:space="preserve">etapele și </w:t>
            </w:r>
            <w:r w:rsidRPr="00DA2BD1">
              <w:rPr>
                <w:rStyle w:val="salnbdy"/>
                <w:rFonts w:ascii="Times New Roman" w:hAnsi="Times New Roman" w:cs="Times New Roman"/>
                <w:color w:val="000000"/>
              </w:rPr>
              <w:t>calendarul estimativ pentru derulare</w:t>
            </w:r>
            <w:r>
              <w:rPr>
                <w:rStyle w:val="salnbdy"/>
                <w:rFonts w:ascii="Times New Roman" w:hAnsi="Times New Roman" w:cs="Times New Roman"/>
                <w:color w:val="000000"/>
              </w:rPr>
              <w:t>a</w:t>
            </w:r>
            <w:r w:rsidRPr="00DA2BD1">
              <w:rPr>
                <w:rStyle w:val="salnbdy"/>
                <w:rFonts w:ascii="Times New Roman" w:hAnsi="Times New Roman" w:cs="Times New Roman"/>
                <w:color w:val="000000"/>
              </w:rPr>
              <w:t xml:space="preserve"> procedurii de concesiune prin atribuire directă</w:t>
            </w:r>
            <w:r>
              <w:rPr>
                <w:rStyle w:val="salnbdy"/>
                <w:rFonts w:ascii="Times New Roman" w:hAnsi="Times New Roman" w:cs="Times New Roman"/>
                <w:color w:val="000000"/>
              </w:rPr>
              <w:t>;</w:t>
            </w:r>
          </w:p>
          <w:p w14:paraId="0F97E7C0" w14:textId="77777777" w:rsidR="00355783" w:rsidRPr="00336188" w:rsidRDefault="00355783" w:rsidP="00355783">
            <w:pPr>
              <w:pStyle w:val="ListParagraph"/>
              <w:numPr>
                <w:ilvl w:val="0"/>
                <w:numId w:val="26"/>
              </w:numPr>
              <w:jc w:val="both"/>
              <w:rPr>
                <w:rStyle w:val="salnbdy"/>
                <w:rFonts w:ascii="Times New Roman" w:hAnsi="Times New Roman" w:cs="Times New Roman"/>
                <w:color w:val="000000"/>
              </w:rPr>
            </w:pPr>
            <w:r w:rsidRPr="00336188">
              <w:rPr>
                <w:rStyle w:val="salnbdy"/>
                <w:rFonts w:ascii="Times New Roman" w:hAnsi="Times New Roman" w:cs="Times New Roman"/>
                <w:color w:val="000000"/>
              </w:rPr>
              <w:t>suprafețele propuse a fi concesionate, informații privind planul de parcelare, respectiv disponibilitatea și caracteristicile suprafețelor de teren din cadrul parcului</w:t>
            </w:r>
            <w:r w:rsidRPr="00C41E9C">
              <w:rPr>
                <w:rFonts w:ascii="Times New Roman" w:hAnsi="Times New Roman" w:cs="Times New Roman"/>
              </w:rPr>
              <w:t xml:space="preserve"> </w:t>
            </w:r>
            <w:r>
              <w:rPr>
                <w:rFonts w:ascii="Times New Roman" w:hAnsi="Times New Roman" w:cs="Times New Roman"/>
              </w:rPr>
              <w:t>de specializare inteligentă</w:t>
            </w:r>
            <w:r>
              <w:rPr>
                <w:rStyle w:val="salnbdy"/>
                <w:rFonts w:ascii="Times New Roman" w:hAnsi="Times New Roman" w:cs="Times New Roman"/>
                <w:color w:val="000000"/>
              </w:rPr>
              <w:t>;</w:t>
            </w:r>
          </w:p>
          <w:p w14:paraId="51A2608E" w14:textId="77777777" w:rsidR="00355783" w:rsidRPr="00336188" w:rsidRDefault="00355783" w:rsidP="00355783">
            <w:pPr>
              <w:pStyle w:val="ListParagraph"/>
              <w:numPr>
                <w:ilvl w:val="0"/>
                <w:numId w:val="26"/>
              </w:numPr>
              <w:jc w:val="both"/>
              <w:rPr>
                <w:rStyle w:val="salnbdy"/>
                <w:rFonts w:ascii="Times New Roman" w:hAnsi="Times New Roman" w:cs="Times New Roman"/>
                <w:color w:val="000000"/>
              </w:rPr>
            </w:pPr>
            <w:r w:rsidRPr="00336188">
              <w:rPr>
                <w:rStyle w:val="salnbdy"/>
                <w:rFonts w:ascii="Times New Roman" w:hAnsi="Times New Roman" w:cs="Times New Roman"/>
                <w:color w:val="000000"/>
              </w:rPr>
              <w:t>stabilirea redevenței</w:t>
            </w:r>
            <w:r>
              <w:rPr>
                <w:rStyle w:val="salnbdy"/>
                <w:rFonts w:ascii="Times New Roman" w:hAnsi="Times New Roman" w:cs="Times New Roman"/>
                <w:color w:val="000000"/>
              </w:rPr>
              <w:t>;</w:t>
            </w:r>
          </w:p>
          <w:p w14:paraId="5D5EFD14" w14:textId="77777777" w:rsidR="00355783" w:rsidRPr="00336188" w:rsidRDefault="00355783" w:rsidP="00355783">
            <w:pPr>
              <w:pStyle w:val="ListParagraph"/>
              <w:numPr>
                <w:ilvl w:val="0"/>
                <w:numId w:val="26"/>
              </w:numPr>
              <w:jc w:val="both"/>
              <w:rPr>
                <w:rStyle w:val="salnbdy"/>
                <w:rFonts w:ascii="Times New Roman" w:hAnsi="Times New Roman" w:cs="Times New Roman"/>
                <w:color w:val="000000"/>
              </w:rPr>
            </w:pPr>
            <w:r w:rsidRPr="00336188">
              <w:rPr>
                <w:rStyle w:val="salnbdy"/>
                <w:rFonts w:ascii="Times New Roman" w:hAnsi="Times New Roman" w:cs="Times New Roman"/>
                <w:color w:val="000000"/>
              </w:rPr>
              <w:t>durata estimativă a concesiunii prin atribuire directă</w:t>
            </w:r>
            <w:r>
              <w:rPr>
                <w:rStyle w:val="salnbdy"/>
                <w:rFonts w:ascii="Times New Roman" w:hAnsi="Times New Roman" w:cs="Times New Roman"/>
                <w:color w:val="000000"/>
              </w:rPr>
              <w:t>;</w:t>
            </w:r>
          </w:p>
          <w:p w14:paraId="201FCBC6" w14:textId="77777777" w:rsidR="00355783" w:rsidRDefault="00355783" w:rsidP="00355783">
            <w:pPr>
              <w:pStyle w:val="ListParagraph"/>
              <w:numPr>
                <w:ilvl w:val="0"/>
                <w:numId w:val="26"/>
              </w:numPr>
              <w:jc w:val="both"/>
              <w:rPr>
                <w:rStyle w:val="salnbdy"/>
                <w:rFonts w:ascii="Times New Roman" w:hAnsi="Times New Roman" w:cs="Times New Roman"/>
                <w:color w:val="000000"/>
              </w:rPr>
            </w:pPr>
            <w:r w:rsidRPr="00633643">
              <w:rPr>
                <w:rStyle w:val="salnbdy"/>
                <w:rFonts w:ascii="Times New Roman" w:hAnsi="Times New Roman" w:cs="Times New Roman"/>
              </w:rPr>
              <w:t xml:space="preserve">informații detaliate și complete privind criteriile de </w:t>
            </w:r>
            <w:r>
              <w:rPr>
                <w:rStyle w:val="salnbdy"/>
                <w:rFonts w:ascii="Times New Roman" w:hAnsi="Times New Roman" w:cs="Times New Roman"/>
              </w:rPr>
              <w:t>selecție</w:t>
            </w:r>
            <w:r w:rsidRPr="00633643">
              <w:rPr>
                <w:rStyle w:val="salnbdy"/>
                <w:rFonts w:ascii="Times New Roman" w:hAnsi="Times New Roman" w:cs="Times New Roman"/>
              </w:rPr>
              <w:t xml:space="preserve"> aplicate, inclusiv ponderea lor</w:t>
            </w:r>
            <w:r>
              <w:rPr>
                <w:rStyle w:val="salnbdy"/>
                <w:rFonts w:ascii="Times New Roman" w:hAnsi="Times New Roman" w:cs="Times New Roman"/>
                <w:color w:val="000000"/>
              </w:rPr>
              <w:t>;</w:t>
            </w:r>
          </w:p>
          <w:p w14:paraId="7ED926CB" w14:textId="77777777" w:rsidR="00355783" w:rsidRPr="00336188" w:rsidRDefault="00355783" w:rsidP="00355783">
            <w:pPr>
              <w:pStyle w:val="ListParagraph"/>
              <w:numPr>
                <w:ilvl w:val="0"/>
                <w:numId w:val="26"/>
              </w:numPr>
              <w:jc w:val="both"/>
              <w:rPr>
                <w:rStyle w:val="salnbdy"/>
                <w:rFonts w:ascii="Times New Roman" w:hAnsi="Times New Roman" w:cs="Times New Roman"/>
                <w:color w:val="000000"/>
              </w:rPr>
            </w:pPr>
            <w:r w:rsidRPr="00336188">
              <w:rPr>
                <w:rStyle w:val="salnbdy"/>
                <w:rFonts w:ascii="Times New Roman" w:hAnsi="Times New Roman" w:cs="Times New Roman"/>
                <w:color w:val="000000"/>
              </w:rPr>
              <w:t xml:space="preserve">informații detaliate privind criteriile de </w:t>
            </w:r>
            <w:r>
              <w:rPr>
                <w:rStyle w:val="salnbdy"/>
                <w:rFonts w:ascii="Times New Roman" w:hAnsi="Times New Roman" w:cs="Times New Roman"/>
                <w:color w:val="000000"/>
              </w:rPr>
              <w:t>selecție</w:t>
            </w:r>
            <w:r w:rsidRPr="00336188">
              <w:rPr>
                <w:rStyle w:val="salnbdy"/>
                <w:rFonts w:ascii="Times New Roman" w:hAnsi="Times New Roman" w:cs="Times New Roman"/>
                <w:color w:val="000000"/>
              </w:rPr>
              <w:t xml:space="preserve">, inclusiv </w:t>
            </w:r>
            <w:r w:rsidRPr="008E13A3">
              <w:rPr>
                <w:rStyle w:val="salnbdy"/>
                <w:rFonts w:ascii="Times New Roman" w:hAnsi="Times New Roman" w:cs="Times New Roman"/>
              </w:rPr>
              <w:t>ponderea lor</w:t>
            </w:r>
            <w:r w:rsidRPr="00336188">
              <w:rPr>
                <w:rStyle w:val="salnbdy"/>
                <w:rFonts w:ascii="Times New Roman" w:hAnsi="Times New Roman" w:cs="Times New Roman"/>
                <w:color w:val="000000"/>
              </w:rPr>
              <w:t xml:space="preserve"> </w:t>
            </w:r>
            <w:r>
              <w:rPr>
                <w:rStyle w:val="salnbdy"/>
                <w:rFonts w:ascii="Times New Roman" w:hAnsi="Times New Roman" w:cs="Times New Roman"/>
                <w:color w:val="000000"/>
              </w:rPr>
              <w:t xml:space="preserve">și </w:t>
            </w:r>
            <w:r w:rsidRPr="00336188">
              <w:rPr>
                <w:rStyle w:val="salnbdy"/>
                <w:rFonts w:ascii="Times New Roman" w:hAnsi="Times New Roman" w:cs="Times New Roman"/>
                <w:color w:val="000000"/>
              </w:rPr>
              <w:t>modelul de notificare privind rezervarea suprafețelor de teren</w:t>
            </w:r>
            <w:r>
              <w:rPr>
                <w:rStyle w:val="salnbdy"/>
                <w:rFonts w:ascii="Times New Roman" w:hAnsi="Times New Roman" w:cs="Times New Roman"/>
                <w:color w:val="000000"/>
              </w:rPr>
              <w:t>.</w:t>
            </w:r>
          </w:p>
          <w:p w14:paraId="6BB23EF7" w14:textId="77777777" w:rsidR="00355783" w:rsidRPr="0054603D" w:rsidRDefault="00355783" w:rsidP="00603973">
            <w:pPr>
              <w:autoSpaceDE w:val="0"/>
              <w:autoSpaceDN w:val="0"/>
              <w:adjustRightInd w:val="0"/>
              <w:spacing w:after="120"/>
              <w:jc w:val="both"/>
            </w:pPr>
            <w:r w:rsidRPr="00CF60E0">
              <w:t>Regulamentul</w:t>
            </w:r>
            <w:r w:rsidRPr="007B5B11">
              <w:rPr>
                <w:rStyle w:val="salnbdy"/>
                <w:color w:val="000000"/>
              </w:rPr>
              <w:t xml:space="preserve"> privind concesiunea prin atribuire directă a terenurilor din interiorul parcului </w:t>
            </w:r>
            <w:r>
              <w:rPr>
                <w:rStyle w:val="salnbdy"/>
                <w:color w:val="000000"/>
              </w:rPr>
              <w:t xml:space="preserve">va fi aprobat prin </w:t>
            </w:r>
            <w:r w:rsidRPr="007B5B11">
              <w:rPr>
                <w:rStyle w:val="salnbdy"/>
                <w:color w:val="000000"/>
              </w:rPr>
              <w:t xml:space="preserve">hotărâre de consiliu local/județean sau al Municipiului București și </w:t>
            </w:r>
            <w:r>
              <w:rPr>
                <w:rStyle w:val="salnbdy"/>
                <w:color w:val="000000"/>
              </w:rPr>
              <w:t xml:space="preserve">va face parte din </w:t>
            </w:r>
            <w:r w:rsidRPr="00603973">
              <w:t>documentația</w:t>
            </w:r>
            <w:r>
              <w:rPr>
                <w:rStyle w:val="salnbdy"/>
                <w:color w:val="000000"/>
              </w:rPr>
              <w:t xml:space="preserve"> de finanțare aferentă unor proiecte complexe, depuse de către autoritatea publică/asociația de dezvoltare, </w:t>
            </w:r>
            <w:proofErr w:type="spellStart"/>
            <w:r>
              <w:rPr>
                <w:rStyle w:val="salnbdy"/>
                <w:color w:val="000000"/>
              </w:rPr>
              <w:t>idividual</w:t>
            </w:r>
            <w:proofErr w:type="spellEnd"/>
            <w:r>
              <w:rPr>
                <w:rStyle w:val="salnbdy"/>
                <w:color w:val="000000"/>
              </w:rPr>
              <w:t xml:space="preserve"> sau în asociere cu organizații publice de cercetare și vor viza cel puțin </w:t>
            </w:r>
            <w:r w:rsidRPr="0054603D">
              <w:t xml:space="preserve">2 (două) componente: </w:t>
            </w:r>
          </w:p>
          <w:p w14:paraId="3026886F" w14:textId="77777777" w:rsidR="00355783" w:rsidRPr="0054603D" w:rsidRDefault="00355783" w:rsidP="00603973">
            <w:pPr>
              <w:autoSpaceDE w:val="0"/>
              <w:autoSpaceDN w:val="0"/>
              <w:adjustRightInd w:val="0"/>
              <w:spacing w:after="120"/>
              <w:jc w:val="both"/>
            </w:pPr>
            <w:r w:rsidRPr="0054603D">
              <w:t xml:space="preserve">a) activități de funcționare/operaționalizare și investiții în active corporale și necorporale pentru crearea/ dezvoltarea /modernizarea parcurilor ale autorităților publice locale, </w:t>
            </w:r>
          </w:p>
          <w:p w14:paraId="514CEA28" w14:textId="171AE65C" w:rsidR="00355783" w:rsidRDefault="00355783" w:rsidP="00603973">
            <w:pPr>
              <w:autoSpaceDE w:val="0"/>
              <w:autoSpaceDN w:val="0"/>
              <w:adjustRightInd w:val="0"/>
              <w:spacing w:after="120"/>
              <w:jc w:val="both"/>
            </w:pPr>
            <w:r w:rsidRPr="0054603D">
              <w:t xml:space="preserve">b) realizarea activităților </w:t>
            </w:r>
            <w:r w:rsidRPr="007B5B11">
              <w:t xml:space="preserve">de inovare, cercetare industrială, dezvoltare experimentală, transfer </w:t>
            </w:r>
            <w:r>
              <w:t xml:space="preserve">de cunoștințe, transfer </w:t>
            </w:r>
            <w:r w:rsidRPr="007B5B11">
              <w:t>tehnologic</w:t>
            </w:r>
            <w:r w:rsidRPr="009C7336">
              <w:t xml:space="preserve"> </w:t>
            </w:r>
            <w:r w:rsidRPr="007B5B11">
              <w:t>a unor rezultate referitoare la produs</w:t>
            </w:r>
            <w:r>
              <w:t xml:space="preserve"> (bunuri și </w:t>
            </w:r>
            <w:r w:rsidRPr="007B5B11">
              <w:t>servici</w:t>
            </w:r>
            <w:r>
              <w:t>i)</w:t>
            </w:r>
            <w:r w:rsidRPr="007B5B11">
              <w:t>/proces</w:t>
            </w:r>
            <w:r>
              <w:t>/organizații</w:t>
            </w:r>
            <w:r w:rsidRPr="007B5B11">
              <w:t xml:space="preserve"> inovato</w:t>
            </w:r>
            <w:r>
              <w:t>a</w:t>
            </w:r>
            <w:r w:rsidRPr="007B5B11">
              <w:t>r</w:t>
            </w:r>
            <w:r>
              <w:t>e</w:t>
            </w:r>
            <w:r w:rsidRPr="007B5B11">
              <w:t xml:space="preserve"> obținute prin activități de Cercetare Dezvoltare Inovare specifice domeniilor de specializare inteligentă, producție de serie/serie zero, individuală, precum și alte categorii de activități specifice domeniilor de specializare inteligentă prevăzute în strategiile de specializare inteligentă elaborate la nivel național și/sau la nivel </w:t>
            </w:r>
            <w:r w:rsidRPr="009C7336">
              <w:t>regiona</w:t>
            </w:r>
            <w:r>
              <w:t xml:space="preserve">l, </w:t>
            </w:r>
            <w:r w:rsidRPr="0054603D">
              <w:t>în vederea obținerii de produse</w:t>
            </w:r>
            <w:r>
              <w:t xml:space="preserve"> (bunuri </w:t>
            </w:r>
            <w:proofErr w:type="spellStart"/>
            <w:r>
              <w:t>și</w:t>
            </w:r>
            <w:r w:rsidRPr="0054603D">
              <w:t>servicii</w:t>
            </w:r>
            <w:proofErr w:type="spellEnd"/>
            <w:r>
              <w:t>)</w:t>
            </w:r>
            <w:r w:rsidRPr="0054603D">
              <w:t xml:space="preserve">/procese noi în piață și investiții în active corporale și necorporale ale organizațiilor publice de cercetare, în calitate de partener și ale </w:t>
            </w:r>
            <w:r w:rsidR="00110D53">
              <w:t>întreprinderilor</w:t>
            </w:r>
            <w:r w:rsidRPr="0054603D">
              <w:t>, individual sau în cooperare cu entitățile de cercetare.</w:t>
            </w:r>
          </w:p>
          <w:p w14:paraId="2C3D57BE" w14:textId="7CC9A3B9" w:rsidR="00B80177" w:rsidRDefault="00355783" w:rsidP="00110D53">
            <w:pPr>
              <w:autoSpaceDE w:val="0"/>
              <w:autoSpaceDN w:val="0"/>
              <w:adjustRightInd w:val="0"/>
              <w:spacing w:after="120"/>
              <w:jc w:val="both"/>
              <w:rPr>
                <w:rFonts w:eastAsiaTheme="minorHAnsi"/>
                <w:bCs/>
                <w:lang w:eastAsia="ro-RO"/>
              </w:rPr>
            </w:pPr>
            <w:r>
              <w:rPr>
                <w:rFonts w:eastAsiaTheme="minorHAnsi"/>
                <w:bCs/>
                <w:lang w:eastAsia="ro-RO"/>
              </w:rPr>
              <w:t>I</w:t>
            </w:r>
            <w:r w:rsidRPr="0077733B">
              <w:rPr>
                <w:rFonts w:eastAsiaTheme="minorHAnsi"/>
                <w:bCs/>
                <w:lang w:eastAsia="ro-RO"/>
              </w:rPr>
              <w:t xml:space="preserve">mplicarea autorităților publice locale este necesară atât în dezvoltarea de infrastructuri specifice de utilitate publică destinate funcționării și operaționalizării parcurilor de specializare inteligentă pe terenuri deținute de </w:t>
            </w:r>
            <w:r w:rsidRPr="00603973">
              <w:t>acestea</w:t>
            </w:r>
            <w:r w:rsidRPr="0077733B">
              <w:rPr>
                <w:rFonts w:eastAsiaTheme="minorHAnsi"/>
                <w:bCs/>
                <w:lang w:eastAsia="ro-RO"/>
              </w:rPr>
              <w:t xml:space="preserve">, în administrarea parcurilor de specializare inteligentă pentru a dezvolta ecosistemele de </w:t>
            </w:r>
            <w:proofErr w:type="spellStart"/>
            <w:r w:rsidRPr="0077733B">
              <w:rPr>
                <w:rFonts w:eastAsiaTheme="minorHAnsi"/>
                <w:bCs/>
                <w:lang w:eastAsia="ro-RO"/>
              </w:rPr>
              <w:t>antreprenoriat</w:t>
            </w:r>
            <w:proofErr w:type="spellEnd"/>
            <w:r w:rsidRPr="0077733B">
              <w:rPr>
                <w:rFonts w:eastAsiaTheme="minorHAnsi"/>
                <w:bCs/>
                <w:lang w:eastAsia="ro-RO"/>
              </w:rPr>
              <w:t xml:space="preserve"> bazate pe parteneriatul dintre </w:t>
            </w:r>
            <w:r>
              <w:rPr>
                <w:rFonts w:eastAsiaTheme="minorHAnsi"/>
                <w:bCs/>
                <w:lang w:eastAsia="ro-RO"/>
              </w:rPr>
              <w:t>mediul privat și organizațiile</w:t>
            </w:r>
            <w:r w:rsidRPr="0077733B">
              <w:rPr>
                <w:rFonts w:eastAsiaTheme="minorHAnsi"/>
                <w:bCs/>
                <w:lang w:eastAsia="ro-RO"/>
              </w:rPr>
              <w:t xml:space="preserve"> de cercetare, cât și în </w:t>
            </w:r>
            <w:r>
              <w:rPr>
                <w:rFonts w:eastAsiaTheme="minorHAnsi"/>
                <w:bCs/>
                <w:lang w:eastAsia="ro-RO"/>
              </w:rPr>
              <w:t>popularea parcurilor și atragerea</w:t>
            </w:r>
            <w:r w:rsidRPr="0077733B">
              <w:rPr>
                <w:rFonts w:eastAsiaTheme="minorHAnsi"/>
                <w:bCs/>
                <w:lang w:eastAsia="ro-RO"/>
              </w:rPr>
              <w:t xml:space="preserve"> de investiții, după caz. </w:t>
            </w:r>
          </w:p>
          <w:p w14:paraId="65DC401B" w14:textId="76C818D4" w:rsidR="00223491" w:rsidRPr="0053734B" w:rsidRDefault="00223491" w:rsidP="0085023F">
            <w:pPr>
              <w:pStyle w:val="ListParagraph"/>
              <w:numPr>
                <w:ilvl w:val="1"/>
                <w:numId w:val="24"/>
              </w:numPr>
              <w:autoSpaceDE w:val="0"/>
              <w:autoSpaceDN w:val="0"/>
              <w:adjustRightInd w:val="0"/>
              <w:spacing w:after="120"/>
              <w:jc w:val="both"/>
              <w:rPr>
                <w:rFonts w:ascii="Times New Roman" w:hAnsi="Times New Roman" w:cs="Times New Roman"/>
                <w:b/>
                <w:lang w:eastAsia="ro-RO"/>
              </w:rPr>
            </w:pPr>
            <w:r w:rsidRPr="0053734B">
              <w:rPr>
                <w:rFonts w:ascii="Times New Roman" w:hAnsi="Times New Roman" w:cs="Times New Roman"/>
                <w:b/>
                <w:lang w:eastAsia="ro-RO"/>
              </w:rPr>
              <w:t>Alte informații</w:t>
            </w:r>
            <w:r w:rsidR="00940D0C">
              <w:rPr>
                <w:rFonts w:ascii="Times New Roman" w:hAnsi="Times New Roman" w:cs="Times New Roman"/>
                <w:b/>
                <w:lang w:eastAsia="ro-RO"/>
              </w:rPr>
              <w:t xml:space="preserve"> </w:t>
            </w:r>
          </w:p>
          <w:p w14:paraId="45862F79" w14:textId="37A08FE7" w:rsidR="00A902E1" w:rsidRPr="00DD5E00" w:rsidRDefault="00DD5E00" w:rsidP="00A902E1">
            <w:pPr>
              <w:pStyle w:val="ListParagraph"/>
              <w:autoSpaceDE w:val="0"/>
              <w:autoSpaceDN w:val="0"/>
              <w:adjustRightInd w:val="0"/>
              <w:spacing w:after="120"/>
              <w:jc w:val="both"/>
              <w:rPr>
                <w:rFonts w:ascii="Times New Roman" w:eastAsia="Times New Roman" w:hAnsi="Times New Roman" w:cs="Times New Roman"/>
                <w:lang w:eastAsia="ro-RO"/>
              </w:rPr>
            </w:pPr>
            <w:r w:rsidRPr="00DD5E00">
              <w:rPr>
                <w:rFonts w:ascii="Times New Roman" w:eastAsia="Times New Roman" w:hAnsi="Times New Roman" w:cs="Times New Roman"/>
                <w:lang w:eastAsia="ro-RO"/>
              </w:rPr>
              <w:t>Nu au fost identificate</w:t>
            </w:r>
          </w:p>
        </w:tc>
      </w:tr>
    </w:tbl>
    <w:p w14:paraId="7C52BD88" w14:textId="77777777" w:rsidR="00FA5616" w:rsidRDefault="00FA5616" w:rsidP="00FA5616">
      <w:pPr>
        <w:rPr>
          <w:b/>
        </w:rPr>
      </w:pPr>
    </w:p>
    <w:p w14:paraId="4794020D" w14:textId="4B7C5842" w:rsidR="00223491" w:rsidRPr="00635FA5" w:rsidRDefault="007C16BF" w:rsidP="001C737C">
      <w:pPr>
        <w:spacing w:after="120"/>
        <w:rPr>
          <w:b/>
        </w:rPr>
      </w:pPr>
      <w:r w:rsidRPr="00635FA5">
        <w:rPr>
          <w:b/>
        </w:rPr>
        <w:t xml:space="preserve"> </w:t>
      </w:r>
      <w:r w:rsidR="003864F6" w:rsidRPr="00635FA5">
        <w:rPr>
          <w:b/>
        </w:rPr>
        <w:t>Secțiunea</w:t>
      </w:r>
      <w:r w:rsidR="00670C79" w:rsidRPr="00635FA5">
        <w:rPr>
          <w:b/>
        </w:rPr>
        <w:t xml:space="preserve"> a 3-a </w:t>
      </w:r>
    </w:p>
    <w:p w14:paraId="4E4A7A8E" w14:textId="2D218CC1" w:rsidR="00670C79" w:rsidRPr="00635FA5" w:rsidRDefault="00670C79" w:rsidP="008838DB">
      <w:pPr>
        <w:spacing w:after="120"/>
        <w:ind w:firstLine="720"/>
        <w:rPr>
          <w:b/>
        </w:rPr>
      </w:pPr>
      <w:r w:rsidRPr="00635FA5">
        <w:rPr>
          <w:b/>
        </w:rPr>
        <w:t xml:space="preserve">Impactul socioeconomic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F72189" w:rsidRPr="00635FA5" w14:paraId="4F7B7B5A" w14:textId="77777777" w:rsidTr="00D81420">
        <w:tc>
          <w:tcPr>
            <w:tcW w:w="10533" w:type="dxa"/>
          </w:tcPr>
          <w:p w14:paraId="612A275C" w14:textId="4BB50FE7" w:rsidR="00F72189" w:rsidRDefault="00F72189" w:rsidP="001C737C">
            <w:pPr>
              <w:spacing w:after="80"/>
              <w:jc w:val="both"/>
              <w:rPr>
                <w:b/>
              </w:rPr>
            </w:pPr>
            <w:r w:rsidRPr="00635FA5">
              <w:rPr>
                <w:b/>
              </w:rPr>
              <w:t>3.1 Descrierea generală a beneficiilor și costurilor estimate ca urmare a intrării în vigoare a actului normativ</w:t>
            </w:r>
          </w:p>
          <w:p w14:paraId="7C3000C8" w14:textId="732865C5" w:rsidR="00DD5E00" w:rsidRPr="00DD5E00" w:rsidRDefault="00DD5E00" w:rsidP="001C737C">
            <w:pPr>
              <w:spacing w:after="80"/>
              <w:jc w:val="both"/>
              <w:rPr>
                <w:b/>
                <w:bCs/>
              </w:rPr>
            </w:pPr>
            <w:r w:rsidRPr="007E0AE4">
              <w:t>Proiectul de act normativ nu se referă la acest subiect.</w:t>
            </w:r>
          </w:p>
          <w:p w14:paraId="0675353F" w14:textId="77777777" w:rsidR="00F72189" w:rsidRPr="00635FA5" w:rsidRDefault="00F72189" w:rsidP="001C737C">
            <w:pPr>
              <w:spacing w:after="80"/>
              <w:jc w:val="both"/>
              <w:rPr>
                <w:b/>
              </w:rPr>
            </w:pPr>
            <w:r w:rsidRPr="00635FA5">
              <w:rPr>
                <w:b/>
              </w:rPr>
              <w:t>3.2 Impactul social</w:t>
            </w:r>
          </w:p>
          <w:p w14:paraId="49A1440B" w14:textId="77777777" w:rsidR="00DD5E00" w:rsidRPr="00635FA5" w:rsidRDefault="00DD5E00" w:rsidP="001C737C">
            <w:pPr>
              <w:spacing w:after="80"/>
              <w:jc w:val="both"/>
              <w:rPr>
                <w:b/>
                <w:bCs/>
              </w:rPr>
            </w:pPr>
            <w:r w:rsidRPr="007E0AE4">
              <w:t>Proiectul de act normativ nu se referă la acest subiect.</w:t>
            </w:r>
          </w:p>
          <w:p w14:paraId="039A336E" w14:textId="2F0C5538" w:rsidR="00A902E1" w:rsidRPr="0053734B" w:rsidRDefault="00F72189" w:rsidP="001C737C">
            <w:pPr>
              <w:pStyle w:val="ListParagraph"/>
              <w:numPr>
                <w:ilvl w:val="1"/>
                <w:numId w:val="25"/>
              </w:numPr>
              <w:tabs>
                <w:tab w:val="left" w:pos="741"/>
              </w:tabs>
              <w:spacing w:after="80"/>
              <w:contextualSpacing w:val="0"/>
              <w:jc w:val="both"/>
              <w:rPr>
                <w:rFonts w:ascii="Times New Roman" w:eastAsia="Times New Roman" w:hAnsi="Times New Roman" w:cs="Times New Roman"/>
                <w:b/>
              </w:rPr>
            </w:pPr>
            <w:r w:rsidRPr="0053734B">
              <w:rPr>
                <w:rFonts w:ascii="Times New Roman" w:eastAsia="Times New Roman" w:hAnsi="Times New Roman" w:cs="Times New Roman"/>
                <w:b/>
              </w:rPr>
              <w:t xml:space="preserve">Impactul asupra drepturilor și libertăților fundamentale ale omului </w:t>
            </w:r>
          </w:p>
          <w:p w14:paraId="443BDD5B" w14:textId="77777777" w:rsidR="00DD5E00" w:rsidRPr="00635FA5" w:rsidRDefault="00DD5E00" w:rsidP="001C737C">
            <w:pPr>
              <w:spacing w:after="80"/>
              <w:jc w:val="both"/>
              <w:rPr>
                <w:b/>
                <w:bCs/>
              </w:rPr>
            </w:pPr>
            <w:r w:rsidRPr="007E0AE4">
              <w:lastRenderedPageBreak/>
              <w:t>Proiectul de act normativ nu se referă la acest subiect.</w:t>
            </w:r>
          </w:p>
          <w:p w14:paraId="139B6ECC" w14:textId="0D1E6116" w:rsidR="00FB45DC" w:rsidRPr="0053734B" w:rsidRDefault="00FD3526" w:rsidP="001C737C">
            <w:pPr>
              <w:pStyle w:val="ListParagraph"/>
              <w:numPr>
                <w:ilvl w:val="1"/>
                <w:numId w:val="25"/>
              </w:numPr>
              <w:spacing w:after="80"/>
              <w:contextualSpacing w:val="0"/>
              <w:jc w:val="both"/>
              <w:rPr>
                <w:rFonts w:ascii="Times New Roman" w:hAnsi="Times New Roman" w:cs="Times New Roman"/>
                <w:b/>
              </w:rPr>
            </w:pPr>
            <w:r w:rsidRPr="0053734B">
              <w:rPr>
                <w:rFonts w:ascii="Times New Roman" w:hAnsi="Times New Roman" w:cs="Times New Roman"/>
                <w:b/>
              </w:rPr>
              <w:t>Impactul macroeconomic</w:t>
            </w:r>
          </w:p>
          <w:p w14:paraId="0B491A1B" w14:textId="43288C9E" w:rsidR="005C133A" w:rsidRDefault="005C133A" w:rsidP="001C737C">
            <w:pPr>
              <w:spacing w:after="80"/>
              <w:jc w:val="both"/>
            </w:pPr>
            <w:r w:rsidRPr="001C4BA6">
              <w:t>Finanțarea externă nerambursabilă c</w:t>
            </w:r>
            <w:r>
              <w:t>are va asigura finanțarea proiectelor în cadrul schemelor</w:t>
            </w:r>
            <w:r w:rsidRPr="00EF4CA0">
              <w:t xml:space="preserve"> de eficiență energetică</w:t>
            </w:r>
            <w:r>
              <w:t xml:space="preserve"> și producție de energie din surse regenerabile</w:t>
            </w:r>
            <w:r w:rsidRPr="00EF4CA0">
              <w:t xml:space="preserve"> pentru întreprinderi mari și IMM-uri </w:t>
            </w:r>
            <w:r w:rsidRPr="001C4BA6">
              <w:t xml:space="preserve">reprezintă o nevoie reală pentru domeniul </w:t>
            </w:r>
            <w:r>
              <w:t>eficienței energetice</w:t>
            </w:r>
            <w:r w:rsidRPr="001C4BA6">
              <w:t xml:space="preserve">, cu impact major asupra echilibrelor </w:t>
            </w:r>
            <w:proofErr w:type="spellStart"/>
            <w:r w:rsidRPr="001C4BA6">
              <w:t>macroeconimoce</w:t>
            </w:r>
            <w:proofErr w:type="spellEnd"/>
            <w:r w:rsidRPr="001C4BA6">
              <w:t xml:space="preserve"> ale României.</w:t>
            </w:r>
          </w:p>
          <w:p w14:paraId="00F8D3F3" w14:textId="77777777" w:rsidR="005C133A" w:rsidRPr="005C133A" w:rsidRDefault="005C133A" w:rsidP="001C737C">
            <w:pPr>
              <w:spacing w:after="80"/>
              <w:jc w:val="both"/>
            </w:pPr>
            <w:r w:rsidRPr="001C4BA6">
              <w:t>Finanțarea externă nerambursabilă c</w:t>
            </w:r>
            <w:r>
              <w:t>are va asigura finanțarea proiectelor, respectiv a schemei de ajutor de stat, care vor implementa măsurile pentru producerea energiei din surse regenerabile,</w:t>
            </w:r>
            <w:r w:rsidRPr="00EF4CA0">
              <w:t xml:space="preserve"> </w:t>
            </w:r>
            <w:r w:rsidRPr="001C4BA6">
              <w:t xml:space="preserve">reprezintă o nevoie reală pentru </w:t>
            </w:r>
            <w:r w:rsidRPr="00926559">
              <w:t xml:space="preserve">a evita eventualele deficite bugetare la nivel local </w:t>
            </w:r>
            <w:r>
              <w:t>cauzate de creșterea</w:t>
            </w:r>
            <w:r w:rsidRPr="00A42660">
              <w:t xml:space="preserve"> prețul</w:t>
            </w:r>
            <w:r>
              <w:t>ui</w:t>
            </w:r>
            <w:r w:rsidRPr="00A42660">
              <w:t xml:space="preserve"> gaz</w:t>
            </w:r>
            <w:r>
              <w:t>elor naturale, energie electrice</w:t>
            </w:r>
            <w:r w:rsidRPr="00A42660">
              <w:t xml:space="preserve"> și la combustibil </w:t>
            </w:r>
            <w:r w:rsidRPr="00926559">
              <w:t xml:space="preserve">care ar pune în dificultate asigurarea serviciilor publice de bază </w:t>
            </w:r>
            <w:r>
              <w:t xml:space="preserve">de către </w:t>
            </w:r>
            <w:r w:rsidRPr="00926559">
              <w:t xml:space="preserve">autoritățile publice locale </w:t>
            </w:r>
            <w:r>
              <w:t xml:space="preserve">pentru </w:t>
            </w:r>
            <w:r w:rsidRPr="00926559">
              <w:t>populație.</w:t>
            </w:r>
          </w:p>
          <w:p w14:paraId="0E7B2EE4" w14:textId="77777777" w:rsidR="005C133A" w:rsidRDefault="005C133A" w:rsidP="001C737C">
            <w:pPr>
              <w:spacing w:after="80"/>
              <w:jc w:val="both"/>
            </w:pPr>
            <w:r w:rsidRPr="001C4BA6">
              <w:t xml:space="preserve">Măsurile de sprijin acordate prin prezenta ordonanță pentru </w:t>
            </w:r>
            <w:r>
              <w:t xml:space="preserve">realizarea </w:t>
            </w:r>
            <w:r w:rsidRPr="001C4BA6">
              <w:t xml:space="preserve">activității </w:t>
            </w:r>
            <w:r>
              <w:t>de eficiență energetică</w:t>
            </w:r>
            <w:r w:rsidRPr="001C4BA6">
              <w:t xml:space="preserve"> la nivel național influențează direct capacitatea entităților din domeniul </w:t>
            </w:r>
            <w:r>
              <w:t>producției</w:t>
            </w:r>
            <w:r w:rsidRPr="001C4BA6">
              <w:t>, iar neadoptarea acestor măsuri de sprijin va avea ca efect grave dificultăți în desfășurarea activităților, cu impact direct asupra veniturilor la bugetului de stat, dar și asupra ratei șomajului la nive</w:t>
            </w:r>
            <w:r>
              <w:t>l</w:t>
            </w:r>
            <w:r w:rsidRPr="001C4BA6">
              <w:t xml:space="preserve"> național.</w:t>
            </w:r>
          </w:p>
          <w:p w14:paraId="2673CB0C" w14:textId="1ECF2F19" w:rsidR="005C133A" w:rsidRDefault="005C133A" w:rsidP="001C737C">
            <w:pPr>
              <w:spacing w:after="80"/>
              <w:jc w:val="both"/>
              <w:rPr>
                <w:lang w:eastAsia="en-GB"/>
              </w:rPr>
            </w:pPr>
            <w:r>
              <w:t>De</w:t>
            </w:r>
            <w:r w:rsidR="00705D4A">
              <w:t xml:space="preserve"> </w:t>
            </w:r>
            <w:r>
              <w:t>asemenea, măsurile de</w:t>
            </w:r>
            <w:r>
              <w:rPr>
                <w:lang w:eastAsia="en-GB"/>
              </w:rPr>
              <w:t xml:space="preserve"> sprijin acordate influențează direct capacitatea autorităților publice locale de a asigura serviciile publice de bază, iar neadoptarea acestor măsuri de sprijin va avea ca efect grave în desfășurarea activităților specifice ale acestora, cu impact direct asupra veniturilor la bugetului de stat și local.</w:t>
            </w:r>
          </w:p>
          <w:p w14:paraId="0DB170CA" w14:textId="2A853AD9" w:rsidR="00D10D33" w:rsidRDefault="005C133A" w:rsidP="001C737C">
            <w:pPr>
              <w:spacing w:after="80"/>
              <w:jc w:val="both"/>
            </w:pPr>
            <w:r w:rsidRPr="00210A61">
              <w:t xml:space="preserve">Rezultatele acestor măsuri vor avea ca efect menținerea în activitate </w:t>
            </w:r>
            <w:r>
              <w:t xml:space="preserve">a </w:t>
            </w:r>
            <w:r w:rsidRPr="00210A61">
              <w:t>IMM-urilor</w:t>
            </w:r>
            <w:r>
              <w:t xml:space="preserve"> și întreprinderilor mari</w:t>
            </w:r>
            <w:r w:rsidRPr="00210A61">
              <w:t>, implicit a locurilo</w:t>
            </w:r>
            <w:r>
              <w:t xml:space="preserve">r de muncă furnizate de acestea, </w:t>
            </w:r>
            <w:r w:rsidRPr="00210A61">
              <w:t xml:space="preserve">pe perioada în care se </w:t>
            </w:r>
            <w:r>
              <w:t>resimt acut în economie</w:t>
            </w:r>
            <w:r w:rsidRPr="00210A61">
              <w:t xml:space="preserve"> efectele </w:t>
            </w:r>
            <w:r>
              <w:t>crizei energetice</w:t>
            </w:r>
            <w:r w:rsidRPr="00210A61">
              <w:t>.</w:t>
            </w:r>
          </w:p>
          <w:p w14:paraId="1CF8219D" w14:textId="76B5364A" w:rsidR="00603973" w:rsidRPr="00603973" w:rsidRDefault="00603973" w:rsidP="001C737C">
            <w:pPr>
              <w:spacing w:after="80"/>
              <w:jc w:val="both"/>
            </w:pPr>
            <w:r w:rsidRPr="00603973">
              <w:t xml:space="preserve">În ceea ce privește </w:t>
            </w:r>
            <w:r w:rsidR="00D10D33" w:rsidRPr="00603973">
              <w:t>specializare</w:t>
            </w:r>
            <w:r w:rsidRPr="00603973">
              <w:t xml:space="preserve"> inteligentă, finanțarea din fonduri europene va fi asigurată pentru implementarea proiectelor ce vizează  </w:t>
            </w:r>
            <w:r w:rsidRPr="0054603D">
              <w:t>2 (</w:t>
            </w:r>
            <w:r w:rsidRPr="00603973">
              <w:t xml:space="preserve">două) componente, respectiv crearea unui ecosistem de cercetare și inovare atractiv și competitiv în care să crească capacitatea de inovare a întreprinderilor, precum și acordarea de granturi întreprinderilor/organizațiilor de cercetare, în calitate de rezidenți ai parcurilor, pentru realizarea de produse inovative și scoaterea acestora pe piață. </w:t>
            </w:r>
          </w:p>
          <w:p w14:paraId="762E3868" w14:textId="60B23B7D" w:rsidR="00603973" w:rsidRPr="00603973" w:rsidRDefault="00603973" w:rsidP="001C737C">
            <w:pPr>
              <w:spacing w:after="80"/>
              <w:jc w:val="both"/>
            </w:pPr>
            <w:r w:rsidRPr="00603973">
              <w:t xml:space="preserve">Corelarea prevederilor legislative privind concesiunea prin atribuire directă a terenurilor din interiorul parcurilor </w:t>
            </w:r>
            <w:r w:rsidR="00F548F0" w:rsidRPr="00603973">
              <w:t xml:space="preserve">influențează direct asigurarea implementării de proiecte </w:t>
            </w:r>
            <w:r w:rsidRPr="00603973">
              <w:t>către partenerii privați care au fost selectați printr-o procedură de selecție competitivă</w:t>
            </w:r>
            <w:r w:rsidR="00F548F0">
              <w:t xml:space="preserve">. </w:t>
            </w:r>
          </w:p>
          <w:p w14:paraId="6636ECB5" w14:textId="7F0EC313" w:rsidR="00603973" w:rsidRDefault="00603973" w:rsidP="001C737C">
            <w:pPr>
              <w:spacing w:after="80"/>
              <w:jc w:val="both"/>
              <w:rPr>
                <w:bCs/>
              </w:rPr>
            </w:pPr>
            <w:r w:rsidRPr="00603973">
              <w:t>Acest aspect va conduce la capacitatea României de a lansa produse sau soluții inovative care să răspundă domeniilor de</w:t>
            </w:r>
            <w:r>
              <w:rPr>
                <w:rFonts w:eastAsiaTheme="minorHAnsi"/>
                <w:bCs/>
                <w:lang w:eastAsia="ro-RO"/>
              </w:rPr>
              <w:t xml:space="preserve"> specializare inteligentă</w:t>
            </w:r>
            <w:r w:rsidRPr="008201AC">
              <w:rPr>
                <w:rFonts w:eastAsiaTheme="minorHAnsi"/>
                <w:bCs/>
                <w:lang w:eastAsia="ro-RO"/>
              </w:rPr>
              <w:t xml:space="preserve">, iar neadoptarea </w:t>
            </w:r>
            <w:r w:rsidRPr="009C64DC">
              <w:rPr>
                <w:bCs/>
              </w:rPr>
              <w:t xml:space="preserve">acestor măsuri de sprijin va avea ca efect dificultăți în desfășurarea </w:t>
            </w:r>
            <w:r>
              <w:rPr>
                <w:bCs/>
              </w:rPr>
              <w:t>implementării proiectelor</w:t>
            </w:r>
            <w:r w:rsidRPr="009C64DC">
              <w:rPr>
                <w:bCs/>
              </w:rPr>
              <w:t xml:space="preserve">, sincope ale </w:t>
            </w:r>
            <w:r>
              <w:rPr>
                <w:bCs/>
              </w:rPr>
              <w:t xml:space="preserve">procesului de concesiune, precum și risc de </w:t>
            </w:r>
            <w:proofErr w:type="spellStart"/>
            <w:r>
              <w:rPr>
                <w:bCs/>
              </w:rPr>
              <w:t>neabsorbție</w:t>
            </w:r>
            <w:proofErr w:type="spellEnd"/>
            <w:r>
              <w:rPr>
                <w:bCs/>
              </w:rPr>
              <w:t xml:space="preserve"> a fondurilor europene pentru  perioada 2021-2027</w:t>
            </w:r>
            <w:r w:rsidRPr="009C64DC">
              <w:rPr>
                <w:bCs/>
              </w:rPr>
              <w:t>.</w:t>
            </w:r>
          </w:p>
          <w:p w14:paraId="5C808D9F" w14:textId="77777777" w:rsidR="004933CA" w:rsidRDefault="00736249" w:rsidP="001C737C">
            <w:pPr>
              <w:spacing w:after="80"/>
              <w:jc w:val="both"/>
              <w:rPr>
                <w:b/>
              </w:rPr>
            </w:pPr>
            <w:r w:rsidRPr="005262E5">
              <w:rPr>
                <w:b/>
              </w:rPr>
              <w:t>3.4.</w:t>
            </w:r>
            <w:r w:rsidR="0053734B">
              <w:rPr>
                <w:b/>
              </w:rPr>
              <w:t>1</w:t>
            </w:r>
            <w:r w:rsidRPr="005262E5">
              <w:rPr>
                <w:b/>
              </w:rPr>
              <w:t xml:space="preserve"> Impactul asupra mediului concurențial si domeniului ajutoarelor de stat</w:t>
            </w:r>
          </w:p>
          <w:p w14:paraId="44E00DC4" w14:textId="23A077FC" w:rsidR="005C133A" w:rsidRPr="004933CA" w:rsidRDefault="004933CA" w:rsidP="001C737C">
            <w:pPr>
              <w:spacing w:after="80"/>
              <w:jc w:val="both"/>
              <w:rPr>
                <w:b/>
              </w:rPr>
            </w:pPr>
            <w:r>
              <w:t xml:space="preserve">Finanțarea măsurilor de producere a energiei din surse regenerabile </w:t>
            </w:r>
            <w:r w:rsidRPr="009B7F27">
              <w:t xml:space="preserve">pentru consumul propriu </w:t>
            </w:r>
            <w:r>
              <w:t>al autorităților publice locale nu constituie ajutor de stat, iar pentru finanțarea producerii energiei din surse regenerabile în scopul comercializării, precum și p</w:t>
            </w:r>
            <w:r w:rsidR="005C133A">
              <w:t>entru finanțarea măsurilor de eficiență energetică, se vor institui scheme de ajutor de stat care vor fi supuse avizării Consiliului Concurenței și vor fi aprobate prin ordin al ministrului investițiilor și proiectelor europene.</w:t>
            </w:r>
          </w:p>
          <w:p w14:paraId="59A0747F" w14:textId="2B308711" w:rsidR="005C133A" w:rsidRDefault="004933CA" w:rsidP="001C737C">
            <w:pPr>
              <w:spacing w:after="80"/>
              <w:jc w:val="both"/>
              <w:rPr>
                <w:bCs/>
              </w:rPr>
            </w:pPr>
            <w:r>
              <w:t>Totodată, f</w:t>
            </w:r>
            <w:r w:rsidR="005C133A">
              <w:t xml:space="preserve">inanțarea </w:t>
            </w:r>
            <w:r w:rsidR="005C133A" w:rsidRPr="0091438F">
              <w:rPr>
                <w:bCs/>
              </w:rPr>
              <w:t>măsuri</w:t>
            </w:r>
            <w:r w:rsidR="005C133A">
              <w:rPr>
                <w:bCs/>
              </w:rPr>
              <w:t>lor din domeniul specializării intel</w:t>
            </w:r>
            <w:r>
              <w:rPr>
                <w:bCs/>
              </w:rPr>
              <w:t>i</w:t>
            </w:r>
            <w:r w:rsidR="005C133A">
              <w:rPr>
                <w:bCs/>
              </w:rPr>
              <w:t>gente</w:t>
            </w:r>
            <w:r w:rsidR="005C133A" w:rsidRPr="0091438F">
              <w:rPr>
                <w:bCs/>
              </w:rPr>
              <w:t xml:space="preserve"> se v</w:t>
            </w:r>
            <w:r>
              <w:rPr>
                <w:bCs/>
              </w:rPr>
              <w:t>a</w:t>
            </w:r>
            <w:r w:rsidR="005C133A" w:rsidRPr="0091438F">
              <w:rPr>
                <w:bCs/>
              </w:rPr>
              <w:t xml:space="preserve"> acorda după </w:t>
            </w:r>
            <w:r w:rsidR="005C133A">
              <w:rPr>
                <w:bCs/>
              </w:rPr>
              <w:t>parcurgerea procedurii în domeniul ajutorului de stat, care include și avizul Consiliului Concurenței.</w:t>
            </w:r>
          </w:p>
          <w:p w14:paraId="6B9D6CDC" w14:textId="705A44C2" w:rsidR="00742A0B" w:rsidRDefault="00742A0B" w:rsidP="001C737C">
            <w:pPr>
              <w:spacing w:after="80"/>
              <w:jc w:val="both"/>
            </w:pPr>
            <w:r w:rsidRPr="00742A0B">
              <w:rPr>
                <w:rFonts w:eastAsiaTheme="minorHAnsi"/>
                <w:bCs/>
                <w:lang w:eastAsia="ro-RO"/>
              </w:rPr>
              <w:t xml:space="preserve">Acordarea ajutoarelor de stat pentru investiții în </w:t>
            </w:r>
            <w:r w:rsidR="009A4483">
              <w:rPr>
                <w:rFonts w:eastAsiaTheme="minorHAnsi"/>
                <w:bCs/>
                <w:lang w:eastAsia="ro-RO"/>
              </w:rPr>
              <w:t xml:space="preserve">domeniul specializării inteligente, precum și pentru investiții în </w:t>
            </w:r>
            <w:r w:rsidRPr="00742A0B">
              <w:rPr>
                <w:rFonts w:eastAsiaTheme="minorHAnsi"/>
                <w:bCs/>
                <w:lang w:eastAsia="ro-RO"/>
              </w:rPr>
              <w:t xml:space="preserve">favoarea măsurilor de eficiență energetică și producere de energie din surse regenerabile </w:t>
            </w:r>
            <w:r w:rsidR="009A4483" w:rsidRPr="00742A0B">
              <w:rPr>
                <w:rFonts w:eastAsiaTheme="minorHAnsi"/>
                <w:bCs/>
                <w:lang w:eastAsia="ro-RO"/>
              </w:rPr>
              <w:t xml:space="preserve">în scopul comercializării </w:t>
            </w:r>
            <w:r w:rsidRPr="00742A0B">
              <w:rPr>
                <w:rFonts w:eastAsiaTheme="minorHAnsi"/>
                <w:bCs/>
                <w:lang w:eastAsia="ro-RO"/>
              </w:rPr>
              <w:t>în cadrul schemelor se va face cu respectarea criteriilor privind ajutorul de stat stipulate în Regulamentul (UE) nr. 651/2014 al Comisiei din 17 iunie 2014 de declarare a anumitor categorii</w:t>
            </w:r>
            <w:r w:rsidRPr="0090626B">
              <w:t xml:space="preserve"> de ajutoare </w:t>
            </w:r>
            <w:r w:rsidRPr="0090626B">
              <w:lastRenderedPageBreak/>
              <w:t>compatibile cu piața internă în aplicarea art. 107 și 108 din tratat, cu modificări</w:t>
            </w:r>
            <w:r>
              <w:t xml:space="preserve">le și completările ulterioare și Regulamentul (UE) nr. 1407/2013 al Comisiei privind aplicarea art. 107 </w:t>
            </w:r>
            <w:proofErr w:type="spellStart"/>
            <w:r>
              <w:t>şi</w:t>
            </w:r>
            <w:proofErr w:type="spellEnd"/>
            <w:r>
              <w:t xml:space="preserve"> 108 din Tratatul privind funcționarea Uniunii Europene ajutoarelor de </w:t>
            </w:r>
            <w:proofErr w:type="spellStart"/>
            <w:r>
              <w:t>minimis</w:t>
            </w:r>
            <w:proofErr w:type="spellEnd"/>
            <w:r>
              <w:t xml:space="preserve"> (ajutoare de </w:t>
            </w:r>
            <w:proofErr w:type="spellStart"/>
            <w:r>
              <w:t>minimis</w:t>
            </w:r>
            <w:proofErr w:type="spellEnd"/>
            <w:r>
              <w:t xml:space="preserve"> “generale”),</w:t>
            </w:r>
            <w:r w:rsidRPr="0090626B">
              <w:t xml:space="preserve"> cu modificări</w:t>
            </w:r>
            <w:r>
              <w:t>le și completările ulterioare, după caz.</w:t>
            </w:r>
          </w:p>
          <w:p w14:paraId="5D645A5F" w14:textId="17F56CCF" w:rsidR="00F72189" w:rsidRPr="00635FA5" w:rsidRDefault="00F72189" w:rsidP="001C737C">
            <w:pPr>
              <w:spacing w:after="80"/>
              <w:jc w:val="both"/>
              <w:rPr>
                <w:b/>
              </w:rPr>
            </w:pPr>
            <w:r w:rsidRPr="00635FA5">
              <w:rPr>
                <w:b/>
              </w:rPr>
              <w:t>3.</w:t>
            </w:r>
            <w:r w:rsidR="00FD3526" w:rsidRPr="00635FA5">
              <w:rPr>
                <w:b/>
              </w:rPr>
              <w:t>5</w:t>
            </w:r>
            <w:r w:rsidRPr="00635FA5">
              <w:rPr>
                <w:b/>
              </w:rPr>
              <w:t>. Impactul asupra mediului de afaceri</w:t>
            </w:r>
          </w:p>
          <w:p w14:paraId="28E3410E" w14:textId="2C2753CD" w:rsidR="00615991" w:rsidRDefault="00615991" w:rsidP="001C737C">
            <w:pPr>
              <w:spacing w:after="80"/>
              <w:jc w:val="both"/>
              <w:rPr>
                <w:noProof/>
              </w:rPr>
            </w:pPr>
            <w:r w:rsidRPr="005262E5">
              <w:rPr>
                <w:noProof/>
              </w:rPr>
              <w:t xml:space="preserve">Impactul financiar va fi pozitiv prin menținerea în funcțiune a </w:t>
            </w:r>
            <w:r w:rsidRPr="00615991">
              <w:rPr>
                <w:noProof/>
              </w:rPr>
              <w:t xml:space="preserve">IMM-urilor și </w:t>
            </w:r>
            <w:r w:rsidR="004933CA">
              <w:rPr>
                <w:noProof/>
              </w:rPr>
              <w:t>î</w:t>
            </w:r>
            <w:r w:rsidRPr="00615991">
              <w:rPr>
                <w:noProof/>
              </w:rPr>
              <w:t xml:space="preserve">ntreprinderilor mari </w:t>
            </w:r>
            <w:r w:rsidRPr="005262E5">
              <w:rPr>
                <w:noProof/>
              </w:rPr>
              <w:t xml:space="preserve">existente </w:t>
            </w:r>
            <w:r>
              <w:rPr>
                <w:noProof/>
              </w:rPr>
              <w:t xml:space="preserve">având în vedere </w:t>
            </w:r>
            <w:r w:rsidR="00EF4CA0">
              <w:rPr>
                <w:noProof/>
              </w:rPr>
              <w:t>criza energetică și alte efecte postpandemice cu care s-au confruntat.</w:t>
            </w:r>
          </w:p>
          <w:p w14:paraId="57800C52" w14:textId="4E6B5BC0" w:rsidR="00EC43E7" w:rsidRDefault="00EC43E7" w:rsidP="001C737C">
            <w:pPr>
              <w:spacing w:after="80"/>
              <w:jc w:val="both"/>
              <w:rPr>
                <w:noProof/>
              </w:rPr>
            </w:pPr>
            <w:r w:rsidRPr="00EC43E7">
              <w:rPr>
                <w:noProof/>
              </w:rPr>
              <w:t>Impactul asupra mediului de afaceri va fi pozitiv prin creșterea procentului de firme românești care vor raporta că au inovat sau au introdus un proces sau un serviciu nou sau îmbunătățit semnificativ pe piață și astfel, reducerea decalajului dintre procentul de 10% la nivel național și media UE este de 60% (Eurostat 2018).</w:t>
            </w:r>
          </w:p>
          <w:p w14:paraId="0371A2A3" w14:textId="078232CB" w:rsidR="00DD5E00" w:rsidRDefault="00FD3526" w:rsidP="001C737C">
            <w:pPr>
              <w:spacing w:after="80"/>
              <w:jc w:val="both"/>
              <w:rPr>
                <w:b/>
              </w:rPr>
            </w:pPr>
            <w:r w:rsidRPr="00635FA5">
              <w:rPr>
                <w:b/>
              </w:rPr>
              <w:t>3.6 Impactul asupra mediului înconjurător</w:t>
            </w:r>
          </w:p>
          <w:p w14:paraId="41ACF09B" w14:textId="63102919" w:rsidR="00031D8D" w:rsidRDefault="00DD5E00" w:rsidP="001C737C">
            <w:pPr>
              <w:spacing w:after="80"/>
              <w:jc w:val="both"/>
            </w:pPr>
            <w:r w:rsidRPr="007E0AE4">
              <w:t>Proiectul de act normativ nu se referă la acest subiect.</w:t>
            </w:r>
          </w:p>
          <w:p w14:paraId="55CFDA7E" w14:textId="3945FB0B" w:rsidR="00FD3526" w:rsidRPr="00A902E1" w:rsidRDefault="00FD3526" w:rsidP="001C737C">
            <w:pPr>
              <w:spacing w:after="80"/>
              <w:jc w:val="both"/>
              <w:rPr>
                <w:b/>
              </w:rPr>
            </w:pPr>
            <w:r w:rsidRPr="00A902E1">
              <w:rPr>
                <w:b/>
              </w:rPr>
              <w:t>3.7. Evaluarea costurilor și beneficiilor din perspectiva inovării și digitalizării</w:t>
            </w:r>
            <w:r w:rsidR="00A902E1">
              <w:rPr>
                <w:b/>
              </w:rPr>
              <w:t>-</w:t>
            </w:r>
          </w:p>
          <w:p w14:paraId="4590BA78" w14:textId="38D2BDD3" w:rsidR="00031D8D" w:rsidRDefault="00DD5E00" w:rsidP="001C737C">
            <w:pPr>
              <w:spacing w:after="80"/>
              <w:jc w:val="both"/>
              <w:rPr>
                <w:b/>
              </w:rPr>
            </w:pPr>
            <w:r w:rsidRPr="007E0AE4">
              <w:t>Proiectul de act normativ nu se referă la acest subiect.</w:t>
            </w:r>
            <w:r w:rsidR="00031D8D" w:rsidRPr="00A902E1">
              <w:rPr>
                <w:b/>
              </w:rPr>
              <w:t xml:space="preserve"> </w:t>
            </w:r>
          </w:p>
          <w:p w14:paraId="3CFEFC6B" w14:textId="6B7012DE" w:rsidR="00FD3526" w:rsidRPr="00A902E1" w:rsidRDefault="00FD3526" w:rsidP="001C737C">
            <w:pPr>
              <w:spacing w:after="80"/>
              <w:jc w:val="both"/>
              <w:rPr>
                <w:b/>
              </w:rPr>
            </w:pPr>
            <w:r w:rsidRPr="00A902E1">
              <w:rPr>
                <w:b/>
              </w:rPr>
              <w:t>3.8 Evaluarea costurilor și beneficiilor din perspectiva dezvoltării durabile</w:t>
            </w:r>
          </w:p>
          <w:p w14:paraId="6D361443" w14:textId="593BF5AF" w:rsidR="00DD5E00" w:rsidRPr="00DD5E00" w:rsidRDefault="00DD5E00" w:rsidP="001C737C">
            <w:pPr>
              <w:spacing w:after="80"/>
              <w:jc w:val="both"/>
              <w:rPr>
                <w:b/>
                <w:bCs/>
              </w:rPr>
            </w:pPr>
            <w:r w:rsidRPr="007E0AE4">
              <w:t>Proiectul de act normativ nu se referă la acest subiect.</w:t>
            </w:r>
          </w:p>
          <w:p w14:paraId="1A104825" w14:textId="43D6F344" w:rsidR="00FD3526" w:rsidRDefault="00FD3526" w:rsidP="001C737C">
            <w:pPr>
              <w:spacing w:after="80"/>
              <w:jc w:val="both"/>
              <w:rPr>
                <w:b/>
              </w:rPr>
            </w:pPr>
            <w:r w:rsidRPr="00A902E1">
              <w:rPr>
                <w:b/>
              </w:rPr>
              <w:t>3.9. Alte informații</w:t>
            </w:r>
          </w:p>
          <w:p w14:paraId="041FB550" w14:textId="29576FC7" w:rsidR="00A902E1" w:rsidRPr="00A902E1" w:rsidRDefault="00B73EBD" w:rsidP="001C737C">
            <w:pPr>
              <w:tabs>
                <w:tab w:val="left" w:pos="741"/>
              </w:tabs>
              <w:spacing w:after="80"/>
              <w:jc w:val="both"/>
              <w:rPr>
                <w:b/>
              </w:rPr>
            </w:pPr>
            <w:r w:rsidRPr="007E0AE4">
              <w:t>Nu au fost identificate</w:t>
            </w:r>
            <w:r w:rsidR="0090626B">
              <w:t>.</w:t>
            </w:r>
          </w:p>
        </w:tc>
      </w:tr>
    </w:tbl>
    <w:p w14:paraId="1D4435CA" w14:textId="77777777" w:rsidR="00FA5616" w:rsidRDefault="00FA5616" w:rsidP="00FA5616">
      <w:pPr>
        <w:jc w:val="both"/>
        <w:rPr>
          <w:b/>
        </w:rPr>
      </w:pPr>
    </w:p>
    <w:p w14:paraId="20A2BC5C" w14:textId="0D3DF748" w:rsidR="005A13C5" w:rsidRPr="00635FA5" w:rsidRDefault="00670C79" w:rsidP="00A21824">
      <w:pPr>
        <w:spacing w:after="120"/>
        <w:jc w:val="both"/>
        <w:rPr>
          <w:b/>
        </w:rPr>
      </w:pPr>
      <w:proofErr w:type="spellStart"/>
      <w:r w:rsidRPr="00635FA5">
        <w:rPr>
          <w:b/>
        </w:rPr>
        <w:t>Secţiunea</w:t>
      </w:r>
      <w:proofErr w:type="spellEnd"/>
      <w:r w:rsidRPr="00635FA5">
        <w:rPr>
          <w:b/>
        </w:rPr>
        <w:t xml:space="preserve"> a 4-a </w:t>
      </w:r>
    </w:p>
    <w:p w14:paraId="34AED0C5" w14:textId="5ABB9584" w:rsidR="00670C79" w:rsidRPr="00635FA5" w:rsidRDefault="00670C79" w:rsidP="008838DB">
      <w:pPr>
        <w:spacing w:after="120"/>
        <w:ind w:firstLine="720"/>
        <w:jc w:val="both"/>
        <w:rPr>
          <w:b/>
        </w:rPr>
      </w:pPr>
      <w:r w:rsidRPr="00635FA5">
        <w:rPr>
          <w:b/>
        </w:rPr>
        <w:t xml:space="preserve">Impactul financiar asupra bugetului </w:t>
      </w:r>
      <w:r w:rsidR="0064777F" w:rsidRPr="00635FA5">
        <w:rPr>
          <w:b/>
        </w:rPr>
        <w:t>general</w:t>
      </w:r>
      <w:r w:rsidRPr="00635FA5">
        <w:rPr>
          <w:b/>
        </w:rPr>
        <w:t xml:space="preserve"> consolidat atât pe termen scurt, pentru</w:t>
      </w:r>
      <w:r w:rsidR="00DB71DB" w:rsidRPr="00635FA5">
        <w:rPr>
          <w:b/>
        </w:rPr>
        <w:t xml:space="preserve"> </w:t>
      </w:r>
      <w:r w:rsidRPr="00635FA5">
        <w:rPr>
          <w:b/>
        </w:rPr>
        <w:t xml:space="preserve">anul curent, cât </w:t>
      </w:r>
      <w:proofErr w:type="spellStart"/>
      <w:r w:rsidRPr="00635FA5">
        <w:rPr>
          <w:b/>
        </w:rPr>
        <w:t>şi</w:t>
      </w:r>
      <w:proofErr w:type="spellEnd"/>
      <w:r w:rsidRPr="00635FA5">
        <w:rPr>
          <w:b/>
        </w:rPr>
        <w:t xml:space="preserve"> pe termen lung (pe 5 ani)</w:t>
      </w:r>
      <w:r w:rsidR="003034B1" w:rsidRPr="00635FA5">
        <w:rPr>
          <w:b/>
        </w:rPr>
        <w:t>, inclusiv informații cu privire la cheltuieli și venituri</w:t>
      </w:r>
      <w:r w:rsidR="0064777F" w:rsidRPr="00635FA5">
        <w:rPr>
          <w: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058"/>
        <w:gridCol w:w="1366"/>
        <w:gridCol w:w="1466"/>
        <w:gridCol w:w="1366"/>
        <w:gridCol w:w="1135"/>
        <w:gridCol w:w="1448"/>
      </w:tblGrid>
      <w:tr w:rsidR="009A76F9" w:rsidRPr="00635FA5" w14:paraId="0C843357" w14:textId="77777777" w:rsidTr="00D81420">
        <w:tc>
          <w:tcPr>
            <w:tcW w:w="10533" w:type="dxa"/>
            <w:gridSpan w:val="7"/>
          </w:tcPr>
          <w:p w14:paraId="33061C9B" w14:textId="7824EB12" w:rsidR="009A76F9" w:rsidRPr="00635FA5" w:rsidRDefault="009A76F9" w:rsidP="008A5ED1">
            <w:pPr>
              <w:pStyle w:val="ListParagraph"/>
              <w:numPr>
                <w:ilvl w:val="0"/>
                <w:numId w:val="13"/>
              </w:numPr>
              <w:spacing w:after="80"/>
              <w:contextualSpacing w:val="0"/>
              <w:jc w:val="right"/>
              <w:rPr>
                <w:rFonts w:ascii="Times New Roman" w:hAnsi="Times New Roman" w:cs="Times New Roman"/>
              </w:rPr>
            </w:pPr>
            <w:r w:rsidRPr="00635FA5">
              <w:rPr>
                <w:rFonts w:ascii="Times New Roman" w:hAnsi="Times New Roman" w:cs="Times New Roman"/>
              </w:rPr>
              <w:t>În mii lei (RON)</w:t>
            </w:r>
          </w:p>
        </w:tc>
      </w:tr>
      <w:tr w:rsidR="00520BE3" w:rsidRPr="00635FA5" w14:paraId="57D824B3" w14:textId="77777777" w:rsidTr="005A13C5">
        <w:tc>
          <w:tcPr>
            <w:tcW w:w="2694" w:type="dxa"/>
          </w:tcPr>
          <w:p w14:paraId="318BEE35" w14:textId="77777777" w:rsidR="00670C79" w:rsidRPr="00635FA5" w:rsidRDefault="00670C79" w:rsidP="008A5ED1">
            <w:pPr>
              <w:pStyle w:val="Heading2"/>
              <w:spacing w:after="80"/>
              <w:rPr>
                <w:sz w:val="24"/>
              </w:rPr>
            </w:pPr>
            <w:r w:rsidRPr="00635FA5">
              <w:rPr>
                <w:sz w:val="24"/>
              </w:rPr>
              <w:t>Indicatori</w:t>
            </w:r>
          </w:p>
        </w:tc>
        <w:tc>
          <w:tcPr>
            <w:tcW w:w="1058" w:type="dxa"/>
          </w:tcPr>
          <w:p w14:paraId="603E3C85" w14:textId="129C77CD" w:rsidR="00670C79" w:rsidRPr="00635FA5" w:rsidRDefault="00670C79" w:rsidP="008A5ED1">
            <w:pPr>
              <w:spacing w:after="80"/>
              <w:jc w:val="center"/>
            </w:pPr>
            <w:r w:rsidRPr="00635FA5">
              <w:t>An</w:t>
            </w:r>
            <w:r w:rsidR="009A76F9" w:rsidRPr="00635FA5">
              <w:t>ul</w:t>
            </w:r>
            <w:r w:rsidRPr="00635FA5">
              <w:t xml:space="preserve"> curent</w:t>
            </w:r>
          </w:p>
        </w:tc>
        <w:tc>
          <w:tcPr>
            <w:tcW w:w="5333" w:type="dxa"/>
            <w:gridSpan w:val="4"/>
          </w:tcPr>
          <w:p w14:paraId="4EA4AF47" w14:textId="77777777" w:rsidR="00670C79" w:rsidRPr="00635FA5" w:rsidRDefault="00670C79" w:rsidP="008A5ED1">
            <w:pPr>
              <w:spacing w:after="80"/>
              <w:jc w:val="center"/>
            </w:pPr>
            <w:r w:rsidRPr="00635FA5">
              <w:t>Următorii 4 ani</w:t>
            </w:r>
          </w:p>
        </w:tc>
        <w:tc>
          <w:tcPr>
            <w:tcW w:w="1448" w:type="dxa"/>
          </w:tcPr>
          <w:p w14:paraId="1EE52564" w14:textId="74A4CFA0" w:rsidR="00670C79" w:rsidRPr="00635FA5" w:rsidRDefault="00670C79" w:rsidP="008A5ED1">
            <w:pPr>
              <w:spacing w:after="80"/>
              <w:jc w:val="center"/>
            </w:pPr>
            <w:r w:rsidRPr="00635FA5">
              <w:t xml:space="preserve">Media </w:t>
            </w:r>
            <w:r w:rsidR="009A76F9" w:rsidRPr="00635FA5">
              <w:t>pe</w:t>
            </w:r>
            <w:r w:rsidRPr="00635FA5">
              <w:t xml:space="preserve"> 5 ani</w:t>
            </w:r>
          </w:p>
        </w:tc>
      </w:tr>
      <w:tr w:rsidR="00520BE3" w:rsidRPr="00635FA5" w14:paraId="31AEB740" w14:textId="77777777" w:rsidTr="005A13C5">
        <w:tc>
          <w:tcPr>
            <w:tcW w:w="2694" w:type="dxa"/>
          </w:tcPr>
          <w:p w14:paraId="1A04C9C9" w14:textId="77777777" w:rsidR="00670C79" w:rsidRPr="00635FA5" w:rsidRDefault="00670C79" w:rsidP="008A5ED1">
            <w:pPr>
              <w:spacing w:after="80"/>
              <w:jc w:val="center"/>
            </w:pPr>
            <w:r w:rsidRPr="00635FA5">
              <w:t>1</w:t>
            </w:r>
          </w:p>
        </w:tc>
        <w:tc>
          <w:tcPr>
            <w:tcW w:w="1058" w:type="dxa"/>
            <w:vAlign w:val="center"/>
          </w:tcPr>
          <w:p w14:paraId="44BDE6EE" w14:textId="77777777" w:rsidR="00670C79" w:rsidRPr="00635FA5" w:rsidRDefault="00670C79" w:rsidP="008A5ED1">
            <w:pPr>
              <w:spacing w:after="80"/>
              <w:jc w:val="center"/>
            </w:pPr>
            <w:r w:rsidRPr="00635FA5">
              <w:t>2</w:t>
            </w:r>
          </w:p>
        </w:tc>
        <w:tc>
          <w:tcPr>
            <w:tcW w:w="1366" w:type="dxa"/>
            <w:vAlign w:val="center"/>
          </w:tcPr>
          <w:p w14:paraId="44511A2B" w14:textId="77777777" w:rsidR="00670C79" w:rsidRPr="00635FA5" w:rsidRDefault="00670C79" w:rsidP="008A5ED1">
            <w:pPr>
              <w:spacing w:after="80"/>
              <w:jc w:val="center"/>
            </w:pPr>
            <w:r w:rsidRPr="00635FA5">
              <w:t>3</w:t>
            </w:r>
          </w:p>
        </w:tc>
        <w:tc>
          <w:tcPr>
            <w:tcW w:w="1466" w:type="dxa"/>
            <w:vAlign w:val="center"/>
          </w:tcPr>
          <w:p w14:paraId="7665B810" w14:textId="77777777" w:rsidR="00670C79" w:rsidRPr="00635FA5" w:rsidRDefault="00670C79" w:rsidP="008A5ED1">
            <w:pPr>
              <w:spacing w:after="80"/>
              <w:jc w:val="center"/>
            </w:pPr>
            <w:r w:rsidRPr="00635FA5">
              <w:t>4</w:t>
            </w:r>
          </w:p>
        </w:tc>
        <w:tc>
          <w:tcPr>
            <w:tcW w:w="1366" w:type="dxa"/>
            <w:vAlign w:val="center"/>
          </w:tcPr>
          <w:p w14:paraId="375332DA" w14:textId="77777777" w:rsidR="00670C79" w:rsidRPr="00635FA5" w:rsidRDefault="00670C79" w:rsidP="008A5ED1">
            <w:pPr>
              <w:spacing w:after="80"/>
              <w:jc w:val="center"/>
            </w:pPr>
            <w:r w:rsidRPr="00635FA5">
              <w:t>5</w:t>
            </w:r>
          </w:p>
        </w:tc>
        <w:tc>
          <w:tcPr>
            <w:tcW w:w="1135" w:type="dxa"/>
            <w:vAlign w:val="center"/>
          </w:tcPr>
          <w:p w14:paraId="0DD2A48C" w14:textId="77777777" w:rsidR="00670C79" w:rsidRPr="00635FA5" w:rsidRDefault="00670C79" w:rsidP="008A5ED1">
            <w:pPr>
              <w:spacing w:after="80"/>
              <w:jc w:val="center"/>
            </w:pPr>
            <w:r w:rsidRPr="00635FA5">
              <w:t>6</w:t>
            </w:r>
          </w:p>
        </w:tc>
        <w:tc>
          <w:tcPr>
            <w:tcW w:w="1448" w:type="dxa"/>
            <w:vAlign w:val="center"/>
          </w:tcPr>
          <w:p w14:paraId="64FF500C" w14:textId="77777777" w:rsidR="00670C79" w:rsidRPr="00635FA5" w:rsidRDefault="00670C79" w:rsidP="008A5ED1">
            <w:pPr>
              <w:spacing w:after="80"/>
              <w:jc w:val="center"/>
            </w:pPr>
            <w:r w:rsidRPr="00635FA5">
              <w:t>7</w:t>
            </w:r>
          </w:p>
        </w:tc>
      </w:tr>
      <w:tr w:rsidR="00520BE3" w:rsidRPr="00635FA5" w14:paraId="24F374CE" w14:textId="77777777" w:rsidTr="005A13C5">
        <w:tc>
          <w:tcPr>
            <w:tcW w:w="2694" w:type="dxa"/>
          </w:tcPr>
          <w:p w14:paraId="7075F3AB" w14:textId="3D2A3576" w:rsidR="0025682E" w:rsidRPr="00635FA5" w:rsidRDefault="00CD28D5" w:rsidP="008A5ED1">
            <w:pPr>
              <w:spacing w:after="80"/>
              <w:jc w:val="both"/>
              <w:rPr>
                <w:b/>
                <w:bCs/>
              </w:rPr>
            </w:pPr>
            <w:r w:rsidRPr="00635FA5">
              <w:rPr>
                <w:b/>
                <w:bCs/>
              </w:rPr>
              <w:t>4.</w:t>
            </w:r>
            <w:r w:rsidR="00670C79" w:rsidRPr="00635FA5">
              <w:rPr>
                <w:b/>
                <w:bCs/>
              </w:rPr>
              <w:t>1.</w:t>
            </w:r>
            <w:r w:rsidRPr="00635FA5">
              <w:rPr>
                <w:b/>
                <w:bCs/>
              </w:rPr>
              <w:t xml:space="preserve"> </w:t>
            </w:r>
            <w:r w:rsidR="00670C79" w:rsidRPr="00635FA5">
              <w:rPr>
                <w:b/>
                <w:bCs/>
              </w:rPr>
              <w:t>Modificări ale veniturilor bugetare, plus/minus, din care:</w:t>
            </w:r>
          </w:p>
        </w:tc>
        <w:tc>
          <w:tcPr>
            <w:tcW w:w="1058" w:type="dxa"/>
          </w:tcPr>
          <w:p w14:paraId="7811CDB2" w14:textId="77777777" w:rsidR="00670C79" w:rsidRPr="00635FA5" w:rsidRDefault="00670C79" w:rsidP="008A5ED1">
            <w:pPr>
              <w:pStyle w:val="BodyText2"/>
              <w:spacing w:after="80"/>
              <w:rPr>
                <w:sz w:val="24"/>
              </w:rPr>
            </w:pPr>
          </w:p>
        </w:tc>
        <w:tc>
          <w:tcPr>
            <w:tcW w:w="1366" w:type="dxa"/>
          </w:tcPr>
          <w:p w14:paraId="5E0D1921" w14:textId="77777777" w:rsidR="00670C79" w:rsidRPr="00635FA5" w:rsidRDefault="00670C79" w:rsidP="008A5ED1">
            <w:pPr>
              <w:pStyle w:val="BodyText2"/>
              <w:spacing w:after="80"/>
              <w:rPr>
                <w:sz w:val="24"/>
              </w:rPr>
            </w:pPr>
          </w:p>
        </w:tc>
        <w:tc>
          <w:tcPr>
            <w:tcW w:w="1466" w:type="dxa"/>
          </w:tcPr>
          <w:p w14:paraId="3789DD62" w14:textId="77777777" w:rsidR="00670C79" w:rsidRPr="00635FA5" w:rsidRDefault="00670C79" w:rsidP="008A5ED1">
            <w:pPr>
              <w:pStyle w:val="BodyText2"/>
              <w:spacing w:after="80"/>
              <w:rPr>
                <w:sz w:val="24"/>
              </w:rPr>
            </w:pPr>
          </w:p>
        </w:tc>
        <w:tc>
          <w:tcPr>
            <w:tcW w:w="1366" w:type="dxa"/>
          </w:tcPr>
          <w:p w14:paraId="3EFEBCA3" w14:textId="77777777" w:rsidR="00670C79" w:rsidRPr="00635FA5" w:rsidRDefault="00670C79" w:rsidP="008A5ED1">
            <w:pPr>
              <w:pStyle w:val="BodyText2"/>
              <w:spacing w:after="80"/>
              <w:rPr>
                <w:sz w:val="24"/>
              </w:rPr>
            </w:pPr>
          </w:p>
        </w:tc>
        <w:tc>
          <w:tcPr>
            <w:tcW w:w="1135" w:type="dxa"/>
          </w:tcPr>
          <w:p w14:paraId="4D97905B" w14:textId="77777777" w:rsidR="00670C79" w:rsidRPr="00635FA5" w:rsidRDefault="00670C79" w:rsidP="008A5ED1">
            <w:pPr>
              <w:pStyle w:val="BodyText2"/>
              <w:spacing w:after="80"/>
              <w:rPr>
                <w:sz w:val="24"/>
              </w:rPr>
            </w:pPr>
          </w:p>
        </w:tc>
        <w:tc>
          <w:tcPr>
            <w:tcW w:w="1448" w:type="dxa"/>
          </w:tcPr>
          <w:p w14:paraId="4A89D66A" w14:textId="77777777" w:rsidR="00670C79" w:rsidRPr="00635FA5" w:rsidRDefault="00670C79" w:rsidP="008A5ED1">
            <w:pPr>
              <w:pStyle w:val="BodyText2"/>
              <w:spacing w:after="80"/>
              <w:rPr>
                <w:sz w:val="24"/>
              </w:rPr>
            </w:pPr>
          </w:p>
        </w:tc>
      </w:tr>
      <w:tr w:rsidR="003A367D" w:rsidRPr="00635FA5" w14:paraId="7E845381" w14:textId="77777777" w:rsidTr="005A13C5">
        <w:tc>
          <w:tcPr>
            <w:tcW w:w="2694" w:type="dxa"/>
          </w:tcPr>
          <w:p w14:paraId="25792053" w14:textId="77777777" w:rsidR="003A367D" w:rsidRPr="00635FA5" w:rsidRDefault="003A367D" w:rsidP="008A5ED1">
            <w:pPr>
              <w:spacing w:after="80"/>
              <w:jc w:val="both"/>
            </w:pPr>
            <w:r w:rsidRPr="00635FA5">
              <w:t>a) bugetul de stat, din acesta:</w:t>
            </w:r>
          </w:p>
          <w:p w14:paraId="32D9DBFB" w14:textId="15A036BA" w:rsidR="003A367D" w:rsidRPr="00635FA5" w:rsidRDefault="00CD28D5" w:rsidP="008A5ED1">
            <w:pPr>
              <w:spacing w:after="80"/>
              <w:jc w:val="both"/>
            </w:pPr>
            <w:r w:rsidRPr="00635FA5">
              <w:t xml:space="preserve">(i) </w:t>
            </w:r>
            <w:r w:rsidR="003A367D" w:rsidRPr="00635FA5">
              <w:t>impozit pe profit</w:t>
            </w:r>
          </w:p>
          <w:p w14:paraId="67C4E169" w14:textId="0BD99910" w:rsidR="003A367D" w:rsidRPr="00635FA5" w:rsidRDefault="00CD28D5" w:rsidP="008A5ED1">
            <w:pPr>
              <w:spacing w:after="80"/>
              <w:jc w:val="both"/>
            </w:pPr>
            <w:r w:rsidRPr="00635FA5">
              <w:t xml:space="preserve">(ii) </w:t>
            </w:r>
            <w:r w:rsidR="003A367D" w:rsidRPr="00635FA5">
              <w:t>impozit pe venit</w:t>
            </w:r>
          </w:p>
        </w:tc>
        <w:tc>
          <w:tcPr>
            <w:tcW w:w="1058" w:type="dxa"/>
          </w:tcPr>
          <w:p w14:paraId="07086A97" w14:textId="0FC553D0" w:rsidR="003A367D" w:rsidRPr="00635FA5" w:rsidRDefault="00615991" w:rsidP="008A5ED1">
            <w:pPr>
              <w:pStyle w:val="BodyText2"/>
              <w:spacing w:after="80"/>
              <w:rPr>
                <w:sz w:val="24"/>
              </w:rPr>
            </w:pPr>
            <w:r>
              <w:rPr>
                <w:sz w:val="24"/>
              </w:rPr>
              <w:t>-</w:t>
            </w:r>
          </w:p>
        </w:tc>
        <w:tc>
          <w:tcPr>
            <w:tcW w:w="1366" w:type="dxa"/>
          </w:tcPr>
          <w:p w14:paraId="68EDD67B" w14:textId="202D0A03" w:rsidR="003A367D" w:rsidRPr="00635FA5" w:rsidRDefault="00615991" w:rsidP="008A5ED1">
            <w:pPr>
              <w:pStyle w:val="BodyText2"/>
              <w:spacing w:after="80"/>
              <w:rPr>
                <w:sz w:val="24"/>
              </w:rPr>
            </w:pPr>
            <w:r>
              <w:rPr>
                <w:sz w:val="24"/>
              </w:rPr>
              <w:t>-</w:t>
            </w:r>
          </w:p>
        </w:tc>
        <w:tc>
          <w:tcPr>
            <w:tcW w:w="1466" w:type="dxa"/>
          </w:tcPr>
          <w:p w14:paraId="074A0C4C" w14:textId="7AE5D872" w:rsidR="003A367D" w:rsidRPr="00635FA5" w:rsidRDefault="00615991" w:rsidP="008A5ED1">
            <w:pPr>
              <w:pStyle w:val="BodyText2"/>
              <w:spacing w:after="80"/>
              <w:rPr>
                <w:sz w:val="24"/>
              </w:rPr>
            </w:pPr>
            <w:r>
              <w:rPr>
                <w:sz w:val="24"/>
              </w:rPr>
              <w:t>-</w:t>
            </w:r>
          </w:p>
        </w:tc>
        <w:tc>
          <w:tcPr>
            <w:tcW w:w="1366" w:type="dxa"/>
          </w:tcPr>
          <w:p w14:paraId="3EC66A65" w14:textId="5EAD98EE" w:rsidR="003A367D" w:rsidRPr="00635FA5" w:rsidRDefault="00615991" w:rsidP="008A5ED1">
            <w:pPr>
              <w:pStyle w:val="BodyText2"/>
              <w:spacing w:after="80"/>
              <w:rPr>
                <w:sz w:val="24"/>
              </w:rPr>
            </w:pPr>
            <w:r>
              <w:rPr>
                <w:sz w:val="24"/>
              </w:rPr>
              <w:t>-</w:t>
            </w:r>
          </w:p>
        </w:tc>
        <w:tc>
          <w:tcPr>
            <w:tcW w:w="1135" w:type="dxa"/>
          </w:tcPr>
          <w:p w14:paraId="5CEC73AA" w14:textId="44D0C4B1" w:rsidR="003A367D" w:rsidRPr="00635FA5" w:rsidRDefault="00615991" w:rsidP="008A5ED1">
            <w:pPr>
              <w:pStyle w:val="BodyText2"/>
              <w:spacing w:after="80"/>
              <w:rPr>
                <w:sz w:val="24"/>
              </w:rPr>
            </w:pPr>
            <w:r>
              <w:rPr>
                <w:sz w:val="24"/>
              </w:rPr>
              <w:t>-</w:t>
            </w:r>
          </w:p>
        </w:tc>
        <w:tc>
          <w:tcPr>
            <w:tcW w:w="1448" w:type="dxa"/>
          </w:tcPr>
          <w:p w14:paraId="761E2BD4" w14:textId="1816992A" w:rsidR="003A367D" w:rsidRPr="00635FA5" w:rsidRDefault="00615991" w:rsidP="008A5ED1">
            <w:pPr>
              <w:pStyle w:val="BodyText2"/>
              <w:spacing w:after="80"/>
              <w:rPr>
                <w:sz w:val="24"/>
              </w:rPr>
            </w:pPr>
            <w:r>
              <w:rPr>
                <w:sz w:val="24"/>
              </w:rPr>
              <w:t>-</w:t>
            </w:r>
          </w:p>
        </w:tc>
      </w:tr>
      <w:tr w:rsidR="003A367D" w:rsidRPr="00635FA5" w14:paraId="6771B99C" w14:textId="77777777" w:rsidTr="005A13C5">
        <w:tc>
          <w:tcPr>
            <w:tcW w:w="2694" w:type="dxa"/>
          </w:tcPr>
          <w:p w14:paraId="6A8A0E7F" w14:textId="577483D3" w:rsidR="003A367D" w:rsidRPr="00635FA5" w:rsidRDefault="003A367D" w:rsidP="008A5ED1">
            <w:pPr>
              <w:spacing w:after="80"/>
              <w:jc w:val="both"/>
            </w:pPr>
            <w:r w:rsidRPr="00635FA5">
              <w:t>b) bugete locale:</w:t>
            </w:r>
          </w:p>
          <w:p w14:paraId="3B0FCECB" w14:textId="7AB36B1B" w:rsidR="003A367D" w:rsidRPr="00635FA5" w:rsidRDefault="00CD28D5" w:rsidP="008A5ED1">
            <w:pPr>
              <w:spacing w:after="80"/>
              <w:jc w:val="both"/>
            </w:pPr>
            <w:r w:rsidRPr="00635FA5">
              <w:t xml:space="preserve">(i) </w:t>
            </w:r>
            <w:r w:rsidR="003A367D" w:rsidRPr="00635FA5">
              <w:t>impozit pe profit</w:t>
            </w:r>
          </w:p>
        </w:tc>
        <w:tc>
          <w:tcPr>
            <w:tcW w:w="1058" w:type="dxa"/>
          </w:tcPr>
          <w:p w14:paraId="687D0BEC" w14:textId="35FE9216" w:rsidR="003A367D" w:rsidRPr="00635FA5" w:rsidRDefault="00615991" w:rsidP="008A5ED1">
            <w:pPr>
              <w:pStyle w:val="BodyText2"/>
              <w:spacing w:after="80"/>
              <w:rPr>
                <w:sz w:val="24"/>
              </w:rPr>
            </w:pPr>
            <w:r>
              <w:rPr>
                <w:sz w:val="24"/>
              </w:rPr>
              <w:t>-</w:t>
            </w:r>
          </w:p>
        </w:tc>
        <w:tc>
          <w:tcPr>
            <w:tcW w:w="1366" w:type="dxa"/>
          </w:tcPr>
          <w:p w14:paraId="203F5632" w14:textId="023727D1" w:rsidR="003A367D" w:rsidRPr="00635FA5" w:rsidRDefault="00615991" w:rsidP="008A5ED1">
            <w:pPr>
              <w:pStyle w:val="BodyText2"/>
              <w:spacing w:after="80"/>
              <w:rPr>
                <w:sz w:val="24"/>
              </w:rPr>
            </w:pPr>
            <w:r>
              <w:rPr>
                <w:sz w:val="24"/>
              </w:rPr>
              <w:t>-</w:t>
            </w:r>
          </w:p>
        </w:tc>
        <w:tc>
          <w:tcPr>
            <w:tcW w:w="1466" w:type="dxa"/>
          </w:tcPr>
          <w:p w14:paraId="38DA8080" w14:textId="18FF3DE4" w:rsidR="003A367D" w:rsidRPr="00635FA5" w:rsidRDefault="00615991" w:rsidP="008A5ED1">
            <w:pPr>
              <w:pStyle w:val="BodyText2"/>
              <w:spacing w:after="80"/>
              <w:rPr>
                <w:sz w:val="24"/>
              </w:rPr>
            </w:pPr>
            <w:r>
              <w:rPr>
                <w:sz w:val="24"/>
              </w:rPr>
              <w:t>-</w:t>
            </w:r>
          </w:p>
        </w:tc>
        <w:tc>
          <w:tcPr>
            <w:tcW w:w="1366" w:type="dxa"/>
          </w:tcPr>
          <w:p w14:paraId="31807B27" w14:textId="12F619D1" w:rsidR="003A367D" w:rsidRPr="00635FA5" w:rsidRDefault="00615991" w:rsidP="008A5ED1">
            <w:pPr>
              <w:pStyle w:val="BodyText2"/>
              <w:spacing w:after="80"/>
              <w:rPr>
                <w:sz w:val="24"/>
              </w:rPr>
            </w:pPr>
            <w:r>
              <w:rPr>
                <w:sz w:val="24"/>
              </w:rPr>
              <w:t>-</w:t>
            </w:r>
          </w:p>
        </w:tc>
        <w:tc>
          <w:tcPr>
            <w:tcW w:w="1135" w:type="dxa"/>
          </w:tcPr>
          <w:p w14:paraId="29015A0A" w14:textId="06492412" w:rsidR="003A367D" w:rsidRPr="00635FA5" w:rsidRDefault="00615991" w:rsidP="008A5ED1">
            <w:pPr>
              <w:pStyle w:val="BodyText2"/>
              <w:spacing w:after="80"/>
              <w:rPr>
                <w:sz w:val="24"/>
              </w:rPr>
            </w:pPr>
            <w:r>
              <w:rPr>
                <w:sz w:val="24"/>
              </w:rPr>
              <w:t>-</w:t>
            </w:r>
          </w:p>
        </w:tc>
        <w:tc>
          <w:tcPr>
            <w:tcW w:w="1448" w:type="dxa"/>
          </w:tcPr>
          <w:p w14:paraId="33E8076D" w14:textId="3EF98268" w:rsidR="003A367D" w:rsidRPr="00635FA5" w:rsidRDefault="00615991" w:rsidP="008A5ED1">
            <w:pPr>
              <w:pStyle w:val="BodyText2"/>
              <w:spacing w:after="80"/>
              <w:rPr>
                <w:sz w:val="24"/>
              </w:rPr>
            </w:pPr>
            <w:r>
              <w:rPr>
                <w:sz w:val="24"/>
              </w:rPr>
              <w:t>-</w:t>
            </w:r>
          </w:p>
        </w:tc>
      </w:tr>
      <w:tr w:rsidR="003A367D" w:rsidRPr="00635FA5" w14:paraId="3ECF4DE7" w14:textId="77777777" w:rsidTr="005A13C5">
        <w:tc>
          <w:tcPr>
            <w:tcW w:w="2694" w:type="dxa"/>
          </w:tcPr>
          <w:p w14:paraId="454D76E8" w14:textId="401F8F98" w:rsidR="003A367D" w:rsidRPr="00635FA5" w:rsidRDefault="003A367D" w:rsidP="008A5ED1">
            <w:pPr>
              <w:spacing w:after="80"/>
              <w:jc w:val="both"/>
            </w:pPr>
            <w:r w:rsidRPr="00635FA5">
              <w:t>c) bugetul asigurărilor sociale</w:t>
            </w:r>
            <w:r w:rsidR="00CD13F8" w:rsidRPr="00635FA5">
              <w:t xml:space="preserve"> de stat</w:t>
            </w:r>
          </w:p>
          <w:p w14:paraId="551EFD10" w14:textId="6A1DCE03" w:rsidR="003A367D" w:rsidRPr="00635FA5" w:rsidRDefault="00CD28D5" w:rsidP="008A5ED1">
            <w:pPr>
              <w:spacing w:after="80"/>
              <w:jc w:val="both"/>
            </w:pPr>
            <w:r w:rsidRPr="00635FA5">
              <w:t xml:space="preserve">(i) </w:t>
            </w:r>
            <w:proofErr w:type="spellStart"/>
            <w:r w:rsidR="003A367D" w:rsidRPr="00635FA5">
              <w:t>contribuţii</w:t>
            </w:r>
            <w:proofErr w:type="spellEnd"/>
            <w:r w:rsidR="003A367D" w:rsidRPr="00635FA5">
              <w:t xml:space="preserve"> de asigurări</w:t>
            </w:r>
          </w:p>
        </w:tc>
        <w:tc>
          <w:tcPr>
            <w:tcW w:w="1058" w:type="dxa"/>
          </w:tcPr>
          <w:p w14:paraId="20DF36E4" w14:textId="050CAEA5" w:rsidR="003A367D" w:rsidRPr="00635FA5" w:rsidRDefault="00615991" w:rsidP="008A5ED1">
            <w:pPr>
              <w:pStyle w:val="BodyText2"/>
              <w:spacing w:after="80"/>
              <w:rPr>
                <w:sz w:val="24"/>
              </w:rPr>
            </w:pPr>
            <w:r>
              <w:rPr>
                <w:sz w:val="24"/>
              </w:rPr>
              <w:t>-</w:t>
            </w:r>
          </w:p>
        </w:tc>
        <w:tc>
          <w:tcPr>
            <w:tcW w:w="1366" w:type="dxa"/>
          </w:tcPr>
          <w:p w14:paraId="2E4987C5" w14:textId="5294A1C5" w:rsidR="003A367D" w:rsidRPr="00635FA5" w:rsidRDefault="00615991" w:rsidP="008A5ED1">
            <w:pPr>
              <w:pStyle w:val="BodyText2"/>
              <w:spacing w:after="80"/>
              <w:rPr>
                <w:sz w:val="24"/>
              </w:rPr>
            </w:pPr>
            <w:r>
              <w:rPr>
                <w:sz w:val="24"/>
              </w:rPr>
              <w:t>-</w:t>
            </w:r>
          </w:p>
        </w:tc>
        <w:tc>
          <w:tcPr>
            <w:tcW w:w="1466" w:type="dxa"/>
          </w:tcPr>
          <w:p w14:paraId="55EA5A38" w14:textId="2B0ED464" w:rsidR="003A367D" w:rsidRPr="00635FA5" w:rsidRDefault="00615991" w:rsidP="008A5ED1">
            <w:pPr>
              <w:pStyle w:val="BodyText2"/>
              <w:spacing w:after="80"/>
              <w:rPr>
                <w:sz w:val="24"/>
              </w:rPr>
            </w:pPr>
            <w:r>
              <w:rPr>
                <w:sz w:val="24"/>
              </w:rPr>
              <w:t>-</w:t>
            </w:r>
          </w:p>
        </w:tc>
        <w:tc>
          <w:tcPr>
            <w:tcW w:w="1366" w:type="dxa"/>
          </w:tcPr>
          <w:p w14:paraId="1A940564" w14:textId="72F6C14A" w:rsidR="003A367D" w:rsidRPr="00635FA5" w:rsidRDefault="00615991" w:rsidP="008A5ED1">
            <w:pPr>
              <w:pStyle w:val="BodyText2"/>
              <w:spacing w:after="80"/>
              <w:rPr>
                <w:sz w:val="24"/>
              </w:rPr>
            </w:pPr>
            <w:r>
              <w:rPr>
                <w:sz w:val="24"/>
              </w:rPr>
              <w:t>-</w:t>
            </w:r>
          </w:p>
        </w:tc>
        <w:tc>
          <w:tcPr>
            <w:tcW w:w="1135" w:type="dxa"/>
          </w:tcPr>
          <w:p w14:paraId="3B9F8826" w14:textId="7F62203A" w:rsidR="003A367D" w:rsidRPr="00635FA5" w:rsidRDefault="00615991" w:rsidP="008A5ED1">
            <w:pPr>
              <w:pStyle w:val="BodyText2"/>
              <w:spacing w:after="80"/>
              <w:rPr>
                <w:sz w:val="24"/>
              </w:rPr>
            </w:pPr>
            <w:r>
              <w:rPr>
                <w:sz w:val="24"/>
              </w:rPr>
              <w:t>-</w:t>
            </w:r>
          </w:p>
        </w:tc>
        <w:tc>
          <w:tcPr>
            <w:tcW w:w="1448" w:type="dxa"/>
          </w:tcPr>
          <w:p w14:paraId="7236E3D5" w14:textId="727B4415" w:rsidR="003A367D" w:rsidRPr="00635FA5" w:rsidRDefault="00615991" w:rsidP="008A5ED1">
            <w:pPr>
              <w:pStyle w:val="BodyText2"/>
              <w:spacing w:after="80"/>
              <w:rPr>
                <w:sz w:val="24"/>
              </w:rPr>
            </w:pPr>
            <w:r>
              <w:rPr>
                <w:sz w:val="24"/>
              </w:rPr>
              <w:t>-</w:t>
            </w:r>
          </w:p>
        </w:tc>
      </w:tr>
      <w:tr w:rsidR="00615991" w:rsidRPr="00635FA5" w14:paraId="3B61ACE7" w14:textId="77777777" w:rsidTr="005A13C5">
        <w:tc>
          <w:tcPr>
            <w:tcW w:w="2694" w:type="dxa"/>
          </w:tcPr>
          <w:p w14:paraId="62FD1E56" w14:textId="77777777" w:rsidR="00615991" w:rsidRPr="00635FA5" w:rsidRDefault="00615991" w:rsidP="008A5ED1">
            <w:pPr>
              <w:spacing w:after="80"/>
              <w:jc w:val="both"/>
            </w:pPr>
            <w:r w:rsidRPr="00635FA5">
              <w:t>d) alte tipuri de venituri</w:t>
            </w:r>
          </w:p>
          <w:p w14:paraId="5EB8BD87" w14:textId="4527B335" w:rsidR="00615991" w:rsidRPr="00635FA5" w:rsidRDefault="00615991" w:rsidP="008A5ED1">
            <w:pPr>
              <w:spacing w:after="80"/>
              <w:jc w:val="both"/>
            </w:pPr>
            <w:r w:rsidRPr="00635FA5">
              <w:lastRenderedPageBreak/>
              <w:t xml:space="preserve">(Se va menționa natura acestora.) </w:t>
            </w:r>
          </w:p>
        </w:tc>
        <w:tc>
          <w:tcPr>
            <w:tcW w:w="1058" w:type="dxa"/>
          </w:tcPr>
          <w:p w14:paraId="704BCA51" w14:textId="051FEA90" w:rsidR="00615991" w:rsidRPr="00635FA5" w:rsidRDefault="00615991" w:rsidP="008A5ED1">
            <w:pPr>
              <w:pStyle w:val="BodyText2"/>
              <w:spacing w:after="80"/>
              <w:rPr>
                <w:sz w:val="24"/>
              </w:rPr>
            </w:pPr>
            <w:r>
              <w:rPr>
                <w:sz w:val="24"/>
              </w:rPr>
              <w:lastRenderedPageBreak/>
              <w:t>-</w:t>
            </w:r>
          </w:p>
        </w:tc>
        <w:tc>
          <w:tcPr>
            <w:tcW w:w="1366" w:type="dxa"/>
          </w:tcPr>
          <w:p w14:paraId="269D834F" w14:textId="34764A50" w:rsidR="00615991" w:rsidRPr="00635FA5" w:rsidRDefault="00615991" w:rsidP="008A5ED1">
            <w:pPr>
              <w:pStyle w:val="BodyText2"/>
              <w:spacing w:after="80"/>
              <w:rPr>
                <w:sz w:val="24"/>
              </w:rPr>
            </w:pPr>
            <w:r>
              <w:rPr>
                <w:sz w:val="24"/>
              </w:rPr>
              <w:t>-</w:t>
            </w:r>
          </w:p>
        </w:tc>
        <w:tc>
          <w:tcPr>
            <w:tcW w:w="1466" w:type="dxa"/>
          </w:tcPr>
          <w:p w14:paraId="03C3272C" w14:textId="390DBB26" w:rsidR="00615991" w:rsidRPr="00635FA5" w:rsidRDefault="00615991" w:rsidP="008A5ED1">
            <w:pPr>
              <w:pStyle w:val="BodyText2"/>
              <w:spacing w:after="80"/>
              <w:rPr>
                <w:sz w:val="24"/>
              </w:rPr>
            </w:pPr>
            <w:r>
              <w:rPr>
                <w:sz w:val="24"/>
              </w:rPr>
              <w:t>-</w:t>
            </w:r>
          </w:p>
        </w:tc>
        <w:tc>
          <w:tcPr>
            <w:tcW w:w="1366" w:type="dxa"/>
          </w:tcPr>
          <w:p w14:paraId="70C282AC" w14:textId="5ED183B5" w:rsidR="00615991" w:rsidRPr="00635FA5" w:rsidRDefault="00615991" w:rsidP="008A5ED1">
            <w:pPr>
              <w:pStyle w:val="BodyText2"/>
              <w:spacing w:after="80"/>
              <w:rPr>
                <w:sz w:val="24"/>
              </w:rPr>
            </w:pPr>
            <w:r>
              <w:rPr>
                <w:sz w:val="24"/>
              </w:rPr>
              <w:t>-</w:t>
            </w:r>
          </w:p>
        </w:tc>
        <w:tc>
          <w:tcPr>
            <w:tcW w:w="1135" w:type="dxa"/>
          </w:tcPr>
          <w:p w14:paraId="711BE975" w14:textId="26B6ADF7" w:rsidR="00615991" w:rsidRPr="00635FA5" w:rsidRDefault="00615991" w:rsidP="008A5ED1">
            <w:pPr>
              <w:pStyle w:val="BodyText2"/>
              <w:spacing w:after="80"/>
              <w:rPr>
                <w:sz w:val="24"/>
              </w:rPr>
            </w:pPr>
            <w:r>
              <w:rPr>
                <w:sz w:val="24"/>
              </w:rPr>
              <w:t>-</w:t>
            </w:r>
          </w:p>
        </w:tc>
        <w:tc>
          <w:tcPr>
            <w:tcW w:w="1448" w:type="dxa"/>
          </w:tcPr>
          <w:p w14:paraId="56D819C6" w14:textId="493CB632" w:rsidR="00615991" w:rsidRPr="00635FA5" w:rsidRDefault="00615991" w:rsidP="008A5ED1">
            <w:pPr>
              <w:pStyle w:val="BodyText2"/>
              <w:spacing w:after="80"/>
              <w:rPr>
                <w:sz w:val="24"/>
              </w:rPr>
            </w:pPr>
            <w:r>
              <w:rPr>
                <w:sz w:val="24"/>
              </w:rPr>
              <w:t>-</w:t>
            </w:r>
          </w:p>
        </w:tc>
      </w:tr>
      <w:tr w:rsidR="00615991" w:rsidRPr="00635FA5" w14:paraId="126F1061" w14:textId="77777777" w:rsidTr="005A13C5">
        <w:tc>
          <w:tcPr>
            <w:tcW w:w="2694" w:type="dxa"/>
          </w:tcPr>
          <w:p w14:paraId="1415B230" w14:textId="72A3E85F" w:rsidR="00615991" w:rsidRPr="00635FA5" w:rsidRDefault="00615991" w:rsidP="008A5ED1">
            <w:pPr>
              <w:spacing w:after="80"/>
              <w:jc w:val="both"/>
              <w:rPr>
                <w:b/>
                <w:bCs/>
              </w:rPr>
            </w:pPr>
            <w:r w:rsidRPr="00635FA5">
              <w:rPr>
                <w:b/>
                <w:bCs/>
              </w:rPr>
              <w:t>4.2. Modificări ale cheltuielilor bugetare, plus/minus, din care:</w:t>
            </w:r>
          </w:p>
        </w:tc>
        <w:tc>
          <w:tcPr>
            <w:tcW w:w="1058" w:type="dxa"/>
          </w:tcPr>
          <w:p w14:paraId="7BB1C451" w14:textId="6E9A7DD0" w:rsidR="00615991" w:rsidRPr="00635FA5" w:rsidRDefault="00615991" w:rsidP="008A5ED1">
            <w:pPr>
              <w:spacing w:after="80"/>
              <w:jc w:val="center"/>
            </w:pPr>
          </w:p>
        </w:tc>
        <w:tc>
          <w:tcPr>
            <w:tcW w:w="1366" w:type="dxa"/>
          </w:tcPr>
          <w:p w14:paraId="44C5A3FF" w14:textId="5D5DB2A0" w:rsidR="00615991" w:rsidRPr="00635FA5" w:rsidRDefault="00615991" w:rsidP="008A5ED1">
            <w:pPr>
              <w:spacing w:after="80"/>
              <w:jc w:val="center"/>
            </w:pPr>
          </w:p>
        </w:tc>
        <w:tc>
          <w:tcPr>
            <w:tcW w:w="1466" w:type="dxa"/>
          </w:tcPr>
          <w:p w14:paraId="1702DFD2" w14:textId="28B5B140" w:rsidR="00615991" w:rsidRPr="00635FA5" w:rsidRDefault="00615991" w:rsidP="008A5ED1">
            <w:pPr>
              <w:spacing w:after="80"/>
              <w:jc w:val="center"/>
            </w:pPr>
          </w:p>
        </w:tc>
        <w:tc>
          <w:tcPr>
            <w:tcW w:w="1366" w:type="dxa"/>
          </w:tcPr>
          <w:p w14:paraId="1D7B38D6" w14:textId="279F636A" w:rsidR="00615991" w:rsidRPr="00635FA5" w:rsidRDefault="00615991" w:rsidP="008A5ED1">
            <w:pPr>
              <w:spacing w:after="80"/>
              <w:jc w:val="center"/>
            </w:pPr>
          </w:p>
        </w:tc>
        <w:tc>
          <w:tcPr>
            <w:tcW w:w="1135" w:type="dxa"/>
          </w:tcPr>
          <w:p w14:paraId="09F7CD9E" w14:textId="7625EA6E" w:rsidR="00615991" w:rsidRPr="00635FA5" w:rsidRDefault="00615991" w:rsidP="008A5ED1">
            <w:pPr>
              <w:spacing w:after="80"/>
              <w:jc w:val="center"/>
            </w:pPr>
          </w:p>
        </w:tc>
        <w:tc>
          <w:tcPr>
            <w:tcW w:w="1448" w:type="dxa"/>
          </w:tcPr>
          <w:p w14:paraId="16493B27" w14:textId="1F46B1F6" w:rsidR="00615991" w:rsidRPr="00635FA5" w:rsidRDefault="00615991" w:rsidP="008A5ED1">
            <w:pPr>
              <w:spacing w:after="80"/>
              <w:jc w:val="center"/>
            </w:pPr>
          </w:p>
        </w:tc>
      </w:tr>
      <w:tr w:rsidR="00615991" w:rsidRPr="00635FA5" w14:paraId="408E6817" w14:textId="77777777" w:rsidTr="005A13C5">
        <w:tc>
          <w:tcPr>
            <w:tcW w:w="2694" w:type="dxa"/>
          </w:tcPr>
          <w:p w14:paraId="2D265B20" w14:textId="19563007" w:rsidR="00615991" w:rsidRPr="00635FA5" w:rsidRDefault="00615991" w:rsidP="008A5ED1">
            <w:pPr>
              <w:spacing w:after="80"/>
              <w:jc w:val="both"/>
            </w:pPr>
            <w:r w:rsidRPr="00635FA5">
              <w:t>a) buget de stat, din acesta:</w:t>
            </w:r>
          </w:p>
          <w:p w14:paraId="3382ADB9" w14:textId="31517959" w:rsidR="00615991" w:rsidRPr="00635FA5" w:rsidRDefault="00615991" w:rsidP="008A5ED1">
            <w:pPr>
              <w:spacing w:after="80"/>
              <w:jc w:val="both"/>
            </w:pPr>
            <w:r w:rsidRPr="00635FA5">
              <w:t>(i) cheltuieli de personal</w:t>
            </w:r>
          </w:p>
          <w:p w14:paraId="2AF2C20C" w14:textId="24F90ED4" w:rsidR="00615991" w:rsidRPr="00635FA5" w:rsidRDefault="00615991" w:rsidP="008A5ED1">
            <w:pPr>
              <w:spacing w:after="80"/>
              <w:jc w:val="both"/>
            </w:pPr>
            <w:r w:rsidRPr="00635FA5">
              <w:t xml:space="preserve">(ii) bunuri </w:t>
            </w:r>
            <w:proofErr w:type="spellStart"/>
            <w:r w:rsidRPr="00635FA5">
              <w:t>şi</w:t>
            </w:r>
            <w:proofErr w:type="spellEnd"/>
            <w:r w:rsidRPr="00635FA5">
              <w:t xml:space="preserve"> servicii</w:t>
            </w:r>
          </w:p>
        </w:tc>
        <w:tc>
          <w:tcPr>
            <w:tcW w:w="1058" w:type="dxa"/>
          </w:tcPr>
          <w:p w14:paraId="3E0B1602" w14:textId="2880BFA1" w:rsidR="00615991" w:rsidRPr="00635FA5" w:rsidRDefault="00615991" w:rsidP="008A5ED1">
            <w:pPr>
              <w:spacing w:after="80"/>
              <w:jc w:val="center"/>
            </w:pPr>
            <w:r>
              <w:t>-</w:t>
            </w:r>
          </w:p>
        </w:tc>
        <w:tc>
          <w:tcPr>
            <w:tcW w:w="1366" w:type="dxa"/>
          </w:tcPr>
          <w:p w14:paraId="4A5827CA" w14:textId="6E4441E7" w:rsidR="00615991" w:rsidRPr="00635FA5" w:rsidRDefault="00615991" w:rsidP="008A5ED1">
            <w:pPr>
              <w:spacing w:after="80"/>
              <w:jc w:val="center"/>
            </w:pPr>
            <w:r>
              <w:t>-</w:t>
            </w:r>
          </w:p>
        </w:tc>
        <w:tc>
          <w:tcPr>
            <w:tcW w:w="1466" w:type="dxa"/>
          </w:tcPr>
          <w:p w14:paraId="32FB3ACA" w14:textId="4BA12085" w:rsidR="00615991" w:rsidRPr="00635FA5" w:rsidRDefault="00615991" w:rsidP="008A5ED1">
            <w:pPr>
              <w:spacing w:after="80"/>
              <w:jc w:val="center"/>
            </w:pPr>
            <w:r>
              <w:t>-</w:t>
            </w:r>
          </w:p>
        </w:tc>
        <w:tc>
          <w:tcPr>
            <w:tcW w:w="1366" w:type="dxa"/>
          </w:tcPr>
          <w:p w14:paraId="6B0B1905" w14:textId="7F6973D7" w:rsidR="00615991" w:rsidRPr="00635FA5" w:rsidRDefault="00615991" w:rsidP="008A5ED1">
            <w:pPr>
              <w:spacing w:after="80"/>
              <w:jc w:val="center"/>
            </w:pPr>
            <w:r>
              <w:t>-</w:t>
            </w:r>
          </w:p>
        </w:tc>
        <w:tc>
          <w:tcPr>
            <w:tcW w:w="1135" w:type="dxa"/>
          </w:tcPr>
          <w:p w14:paraId="23CBB327" w14:textId="0B8E0408" w:rsidR="00615991" w:rsidRPr="00635FA5" w:rsidRDefault="00615991" w:rsidP="008A5ED1">
            <w:pPr>
              <w:spacing w:after="80"/>
              <w:jc w:val="center"/>
            </w:pPr>
            <w:r>
              <w:t>-</w:t>
            </w:r>
          </w:p>
        </w:tc>
        <w:tc>
          <w:tcPr>
            <w:tcW w:w="1448" w:type="dxa"/>
          </w:tcPr>
          <w:p w14:paraId="58A4AD04" w14:textId="623D635F" w:rsidR="00615991" w:rsidRPr="00635FA5" w:rsidRDefault="00615991" w:rsidP="008A5ED1">
            <w:pPr>
              <w:spacing w:after="80"/>
              <w:jc w:val="center"/>
            </w:pPr>
            <w:r>
              <w:t>-</w:t>
            </w:r>
          </w:p>
        </w:tc>
      </w:tr>
      <w:tr w:rsidR="00615991" w:rsidRPr="00635FA5" w14:paraId="247EA305" w14:textId="77777777" w:rsidTr="005A13C5">
        <w:tc>
          <w:tcPr>
            <w:tcW w:w="2694" w:type="dxa"/>
          </w:tcPr>
          <w:p w14:paraId="1413F8FD" w14:textId="15D4A2BF" w:rsidR="00615991" w:rsidRPr="00635FA5" w:rsidRDefault="00615991" w:rsidP="008A5ED1">
            <w:pPr>
              <w:spacing w:after="80"/>
              <w:jc w:val="both"/>
            </w:pPr>
            <w:r w:rsidRPr="00635FA5">
              <w:t>b) bugete locale:</w:t>
            </w:r>
          </w:p>
          <w:p w14:paraId="5D43B430" w14:textId="0375DEBE" w:rsidR="00615991" w:rsidRPr="00635FA5" w:rsidRDefault="00615991" w:rsidP="008A5ED1">
            <w:pPr>
              <w:spacing w:after="80"/>
              <w:jc w:val="both"/>
            </w:pPr>
            <w:r w:rsidRPr="00635FA5">
              <w:t>(i) cheltuieli de personal</w:t>
            </w:r>
          </w:p>
          <w:p w14:paraId="5FAAC7DC" w14:textId="3646E615" w:rsidR="00615991" w:rsidRPr="00635FA5" w:rsidRDefault="00615991" w:rsidP="008A5ED1">
            <w:pPr>
              <w:spacing w:after="80"/>
              <w:jc w:val="both"/>
            </w:pPr>
            <w:r w:rsidRPr="00635FA5">
              <w:t xml:space="preserve">(ii) bunuri </w:t>
            </w:r>
            <w:proofErr w:type="spellStart"/>
            <w:r w:rsidRPr="00635FA5">
              <w:t>şi</w:t>
            </w:r>
            <w:proofErr w:type="spellEnd"/>
            <w:r w:rsidRPr="00635FA5">
              <w:t xml:space="preserve"> servicii</w:t>
            </w:r>
          </w:p>
        </w:tc>
        <w:tc>
          <w:tcPr>
            <w:tcW w:w="1058" w:type="dxa"/>
          </w:tcPr>
          <w:p w14:paraId="35C2339D" w14:textId="681A23C1" w:rsidR="00615991" w:rsidRPr="00635FA5" w:rsidRDefault="00615991" w:rsidP="008A5ED1">
            <w:pPr>
              <w:spacing w:after="80"/>
              <w:jc w:val="center"/>
            </w:pPr>
            <w:r>
              <w:t>-</w:t>
            </w:r>
          </w:p>
        </w:tc>
        <w:tc>
          <w:tcPr>
            <w:tcW w:w="1366" w:type="dxa"/>
          </w:tcPr>
          <w:p w14:paraId="7642EF10" w14:textId="4DDA80B3" w:rsidR="00615991" w:rsidRPr="00635FA5" w:rsidRDefault="00615991" w:rsidP="008A5ED1">
            <w:pPr>
              <w:spacing w:after="80"/>
              <w:jc w:val="center"/>
            </w:pPr>
            <w:r>
              <w:t>-</w:t>
            </w:r>
          </w:p>
        </w:tc>
        <w:tc>
          <w:tcPr>
            <w:tcW w:w="1466" w:type="dxa"/>
          </w:tcPr>
          <w:p w14:paraId="00DA41A3" w14:textId="528827D8" w:rsidR="00615991" w:rsidRPr="00635FA5" w:rsidRDefault="00615991" w:rsidP="008A5ED1">
            <w:pPr>
              <w:spacing w:after="80"/>
              <w:jc w:val="center"/>
            </w:pPr>
            <w:r>
              <w:t>-</w:t>
            </w:r>
          </w:p>
        </w:tc>
        <w:tc>
          <w:tcPr>
            <w:tcW w:w="1366" w:type="dxa"/>
          </w:tcPr>
          <w:p w14:paraId="5014B167" w14:textId="4C6D7AFC" w:rsidR="00615991" w:rsidRPr="00635FA5" w:rsidRDefault="00615991" w:rsidP="008A5ED1">
            <w:pPr>
              <w:spacing w:after="80"/>
              <w:jc w:val="center"/>
            </w:pPr>
            <w:r>
              <w:t>-</w:t>
            </w:r>
          </w:p>
        </w:tc>
        <w:tc>
          <w:tcPr>
            <w:tcW w:w="1135" w:type="dxa"/>
          </w:tcPr>
          <w:p w14:paraId="44E6962F" w14:textId="1F13F682" w:rsidR="00615991" w:rsidRPr="00635FA5" w:rsidRDefault="00615991" w:rsidP="008A5ED1">
            <w:pPr>
              <w:spacing w:after="80"/>
              <w:jc w:val="center"/>
            </w:pPr>
            <w:r>
              <w:t>-</w:t>
            </w:r>
          </w:p>
        </w:tc>
        <w:tc>
          <w:tcPr>
            <w:tcW w:w="1448" w:type="dxa"/>
          </w:tcPr>
          <w:p w14:paraId="5D1C5F3E" w14:textId="5BE48E59" w:rsidR="00615991" w:rsidRPr="00635FA5" w:rsidRDefault="00615991" w:rsidP="008A5ED1">
            <w:pPr>
              <w:spacing w:after="80"/>
              <w:jc w:val="center"/>
            </w:pPr>
            <w:r>
              <w:t>-</w:t>
            </w:r>
          </w:p>
        </w:tc>
      </w:tr>
      <w:tr w:rsidR="00615991" w:rsidRPr="00635FA5" w14:paraId="64A76806" w14:textId="77777777" w:rsidTr="005A13C5">
        <w:tc>
          <w:tcPr>
            <w:tcW w:w="2694" w:type="dxa"/>
          </w:tcPr>
          <w:p w14:paraId="30172BDF" w14:textId="0D2320D4" w:rsidR="00615991" w:rsidRPr="00635FA5" w:rsidRDefault="00615991" w:rsidP="008A5ED1">
            <w:pPr>
              <w:spacing w:after="80"/>
              <w:jc w:val="both"/>
            </w:pPr>
            <w:r w:rsidRPr="00635FA5">
              <w:t>c) bugetul asigurărilor sociale de stat:</w:t>
            </w:r>
          </w:p>
          <w:p w14:paraId="03FADADD" w14:textId="1EB62078" w:rsidR="00615991" w:rsidRPr="00635FA5" w:rsidRDefault="00615991" w:rsidP="008A5ED1">
            <w:pPr>
              <w:spacing w:after="80"/>
              <w:jc w:val="both"/>
            </w:pPr>
            <w:r w:rsidRPr="00635FA5">
              <w:t>(i) cheltuieli de personal</w:t>
            </w:r>
          </w:p>
          <w:p w14:paraId="55656529" w14:textId="757B5B4C" w:rsidR="00615991" w:rsidRPr="00635FA5" w:rsidRDefault="00615991" w:rsidP="008A5ED1">
            <w:pPr>
              <w:spacing w:after="80"/>
              <w:jc w:val="both"/>
            </w:pPr>
            <w:r w:rsidRPr="00635FA5">
              <w:t xml:space="preserve">(ii) bunuri </w:t>
            </w:r>
            <w:proofErr w:type="spellStart"/>
            <w:r w:rsidRPr="00635FA5">
              <w:t>şi</w:t>
            </w:r>
            <w:proofErr w:type="spellEnd"/>
            <w:r w:rsidRPr="00635FA5">
              <w:t xml:space="preserve"> servicii</w:t>
            </w:r>
          </w:p>
        </w:tc>
        <w:tc>
          <w:tcPr>
            <w:tcW w:w="1058" w:type="dxa"/>
          </w:tcPr>
          <w:p w14:paraId="2DE6BAAD" w14:textId="6A35E437" w:rsidR="00615991" w:rsidRPr="00635FA5" w:rsidRDefault="00615991" w:rsidP="008A5ED1">
            <w:pPr>
              <w:spacing w:after="80"/>
              <w:jc w:val="center"/>
            </w:pPr>
            <w:r>
              <w:t>-</w:t>
            </w:r>
          </w:p>
        </w:tc>
        <w:tc>
          <w:tcPr>
            <w:tcW w:w="1366" w:type="dxa"/>
          </w:tcPr>
          <w:p w14:paraId="07943E17" w14:textId="308103CC" w:rsidR="00615991" w:rsidRPr="00635FA5" w:rsidRDefault="00615991" w:rsidP="008A5ED1">
            <w:pPr>
              <w:spacing w:after="80"/>
              <w:jc w:val="center"/>
            </w:pPr>
            <w:r>
              <w:t>-</w:t>
            </w:r>
          </w:p>
        </w:tc>
        <w:tc>
          <w:tcPr>
            <w:tcW w:w="1466" w:type="dxa"/>
          </w:tcPr>
          <w:p w14:paraId="5D1EB785" w14:textId="607B7F93" w:rsidR="00615991" w:rsidRPr="00635FA5" w:rsidRDefault="00615991" w:rsidP="008A5ED1">
            <w:pPr>
              <w:spacing w:after="80"/>
              <w:jc w:val="center"/>
            </w:pPr>
            <w:r>
              <w:t>-</w:t>
            </w:r>
          </w:p>
        </w:tc>
        <w:tc>
          <w:tcPr>
            <w:tcW w:w="1366" w:type="dxa"/>
          </w:tcPr>
          <w:p w14:paraId="7E7347DF" w14:textId="7CDA1BC4" w:rsidR="00615991" w:rsidRPr="00635FA5" w:rsidRDefault="00615991" w:rsidP="008A5ED1">
            <w:pPr>
              <w:spacing w:after="80"/>
              <w:jc w:val="center"/>
            </w:pPr>
            <w:r>
              <w:t>-</w:t>
            </w:r>
          </w:p>
        </w:tc>
        <w:tc>
          <w:tcPr>
            <w:tcW w:w="1135" w:type="dxa"/>
          </w:tcPr>
          <w:p w14:paraId="27993F0F" w14:textId="56682796" w:rsidR="00615991" w:rsidRPr="00635FA5" w:rsidRDefault="00615991" w:rsidP="008A5ED1">
            <w:pPr>
              <w:spacing w:after="80"/>
              <w:jc w:val="center"/>
            </w:pPr>
            <w:r>
              <w:t>-</w:t>
            </w:r>
          </w:p>
        </w:tc>
        <w:tc>
          <w:tcPr>
            <w:tcW w:w="1448" w:type="dxa"/>
          </w:tcPr>
          <w:p w14:paraId="3D14DE78" w14:textId="74C38938" w:rsidR="00615991" w:rsidRPr="00635FA5" w:rsidRDefault="00615991" w:rsidP="008A5ED1">
            <w:pPr>
              <w:spacing w:after="80"/>
              <w:jc w:val="center"/>
            </w:pPr>
            <w:r>
              <w:t>-</w:t>
            </w:r>
          </w:p>
        </w:tc>
      </w:tr>
      <w:tr w:rsidR="00615991" w:rsidRPr="00635FA5" w14:paraId="5C3A403A" w14:textId="77777777" w:rsidTr="005A13C5">
        <w:tc>
          <w:tcPr>
            <w:tcW w:w="2694" w:type="dxa"/>
          </w:tcPr>
          <w:p w14:paraId="3BF8A849" w14:textId="176DF995" w:rsidR="00615991" w:rsidRPr="00635FA5" w:rsidRDefault="00615991" w:rsidP="008A5ED1">
            <w:pPr>
              <w:spacing w:after="80"/>
              <w:jc w:val="both"/>
            </w:pPr>
            <w:r w:rsidRPr="00635FA5">
              <w:t>d) alte tipuri de cheltuieli</w:t>
            </w:r>
          </w:p>
          <w:p w14:paraId="359EE9C4" w14:textId="710C86CB" w:rsidR="00615991" w:rsidRPr="00635FA5" w:rsidRDefault="00615991" w:rsidP="008A5ED1">
            <w:pPr>
              <w:spacing w:after="80"/>
              <w:jc w:val="both"/>
            </w:pPr>
            <w:r w:rsidRPr="00635FA5">
              <w:t>(Se va menționa natura acestora.)</w:t>
            </w:r>
          </w:p>
        </w:tc>
        <w:tc>
          <w:tcPr>
            <w:tcW w:w="1058" w:type="dxa"/>
          </w:tcPr>
          <w:p w14:paraId="2C7AC338" w14:textId="51802A9E" w:rsidR="00615991" w:rsidRPr="00635FA5" w:rsidRDefault="00615991" w:rsidP="008A5ED1">
            <w:pPr>
              <w:spacing w:after="80"/>
              <w:jc w:val="center"/>
            </w:pPr>
            <w:r>
              <w:t>-</w:t>
            </w:r>
          </w:p>
        </w:tc>
        <w:tc>
          <w:tcPr>
            <w:tcW w:w="1366" w:type="dxa"/>
          </w:tcPr>
          <w:p w14:paraId="7CA00BF7" w14:textId="3CEFD3CE" w:rsidR="00615991" w:rsidRPr="00635FA5" w:rsidRDefault="00615991" w:rsidP="008A5ED1">
            <w:pPr>
              <w:spacing w:after="80"/>
              <w:jc w:val="center"/>
            </w:pPr>
            <w:r>
              <w:t>-</w:t>
            </w:r>
          </w:p>
        </w:tc>
        <w:tc>
          <w:tcPr>
            <w:tcW w:w="1466" w:type="dxa"/>
          </w:tcPr>
          <w:p w14:paraId="22F7EDA8" w14:textId="579D4899" w:rsidR="00615991" w:rsidRPr="00635FA5" w:rsidRDefault="00615991" w:rsidP="008A5ED1">
            <w:pPr>
              <w:spacing w:after="80"/>
              <w:jc w:val="center"/>
            </w:pPr>
            <w:r>
              <w:t>-</w:t>
            </w:r>
          </w:p>
        </w:tc>
        <w:tc>
          <w:tcPr>
            <w:tcW w:w="1366" w:type="dxa"/>
          </w:tcPr>
          <w:p w14:paraId="1C65014D" w14:textId="47F6E95A" w:rsidR="00615991" w:rsidRPr="00635FA5" w:rsidRDefault="00615991" w:rsidP="008A5ED1">
            <w:pPr>
              <w:spacing w:after="80"/>
              <w:jc w:val="center"/>
            </w:pPr>
            <w:r>
              <w:t>-</w:t>
            </w:r>
          </w:p>
        </w:tc>
        <w:tc>
          <w:tcPr>
            <w:tcW w:w="1135" w:type="dxa"/>
          </w:tcPr>
          <w:p w14:paraId="69EFB472" w14:textId="6662FE61" w:rsidR="00615991" w:rsidRPr="00635FA5" w:rsidRDefault="00615991" w:rsidP="008A5ED1">
            <w:pPr>
              <w:spacing w:after="80"/>
              <w:jc w:val="center"/>
            </w:pPr>
            <w:r>
              <w:t>-</w:t>
            </w:r>
          </w:p>
        </w:tc>
        <w:tc>
          <w:tcPr>
            <w:tcW w:w="1448" w:type="dxa"/>
          </w:tcPr>
          <w:p w14:paraId="2BEA7293" w14:textId="7EC5C386" w:rsidR="00615991" w:rsidRPr="00635FA5" w:rsidRDefault="00615991" w:rsidP="008A5ED1">
            <w:pPr>
              <w:spacing w:after="80"/>
              <w:jc w:val="center"/>
            </w:pPr>
            <w:r>
              <w:t>-</w:t>
            </w:r>
          </w:p>
        </w:tc>
      </w:tr>
      <w:tr w:rsidR="00615991" w:rsidRPr="00635FA5" w14:paraId="6E9F3798" w14:textId="77777777" w:rsidTr="005A13C5">
        <w:tc>
          <w:tcPr>
            <w:tcW w:w="2694" w:type="dxa"/>
          </w:tcPr>
          <w:p w14:paraId="1C49C2EC" w14:textId="77777777" w:rsidR="00615991" w:rsidRPr="00635FA5" w:rsidRDefault="00615991" w:rsidP="008A5ED1">
            <w:pPr>
              <w:spacing w:after="80"/>
              <w:jc w:val="both"/>
              <w:rPr>
                <w:b/>
                <w:bCs/>
              </w:rPr>
            </w:pPr>
            <w:r w:rsidRPr="00635FA5">
              <w:rPr>
                <w:b/>
                <w:bCs/>
              </w:rPr>
              <w:t>4.3. Impact financiar, plus/minus, din care:</w:t>
            </w:r>
          </w:p>
          <w:p w14:paraId="656BFCEC" w14:textId="54C7982C" w:rsidR="00615991" w:rsidRPr="00635FA5" w:rsidRDefault="00615991" w:rsidP="008A5ED1">
            <w:pPr>
              <w:spacing w:after="80"/>
              <w:jc w:val="both"/>
            </w:pPr>
            <w:r w:rsidRPr="00635FA5">
              <w:t>a) buget de stat</w:t>
            </w:r>
          </w:p>
        </w:tc>
        <w:tc>
          <w:tcPr>
            <w:tcW w:w="1058" w:type="dxa"/>
          </w:tcPr>
          <w:p w14:paraId="7AD2D601" w14:textId="092F255A" w:rsidR="00615991" w:rsidRPr="00635FA5" w:rsidRDefault="00615991" w:rsidP="008A5ED1">
            <w:pPr>
              <w:spacing w:after="80"/>
              <w:jc w:val="center"/>
            </w:pPr>
          </w:p>
        </w:tc>
        <w:tc>
          <w:tcPr>
            <w:tcW w:w="1366" w:type="dxa"/>
          </w:tcPr>
          <w:p w14:paraId="0568D044" w14:textId="396C4210" w:rsidR="00615991" w:rsidRPr="00635FA5" w:rsidRDefault="00615991" w:rsidP="008A5ED1">
            <w:pPr>
              <w:spacing w:after="80"/>
              <w:jc w:val="center"/>
            </w:pPr>
          </w:p>
        </w:tc>
        <w:tc>
          <w:tcPr>
            <w:tcW w:w="1466" w:type="dxa"/>
          </w:tcPr>
          <w:p w14:paraId="210A6366" w14:textId="42D67C53" w:rsidR="00615991" w:rsidRPr="00635FA5" w:rsidRDefault="00615991" w:rsidP="008A5ED1">
            <w:pPr>
              <w:spacing w:after="80"/>
              <w:jc w:val="center"/>
            </w:pPr>
          </w:p>
        </w:tc>
        <w:tc>
          <w:tcPr>
            <w:tcW w:w="1366" w:type="dxa"/>
          </w:tcPr>
          <w:p w14:paraId="2693F75B" w14:textId="7456D92D" w:rsidR="00615991" w:rsidRPr="00635FA5" w:rsidRDefault="00615991" w:rsidP="008A5ED1">
            <w:pPr>
              <w:spacing w:after="80"/>
              <w:jc w:val="center"/>
            </w:pPr>
          </w:p>
        </w:tc>
        <w:tc>
          <w:tcPr>
            <w:tcW w:w="1135" w:type="dxa"/>
          </w:tcPr>
          <w:p w14:paraId="1585137C" w14:textId="59C84DA0" w:rsidR="00615991" w:rsidRPr="00635FA5" w:rsidRDefault="00615991" w:rsidP="008A5ED1">
            <w:pPr>
              <w:spacing w:after="80"/>
              <w:jc w:val="center"/>
            </w:pPr>
          </w:p>
        </w:tc>
        <w:tc>
          <w:tcPr>
            <w:tcW w:w="1448" w:type="dxa"/>
          </w:tcPr>
          <w:p w14:paraId="2D494315" w14:textId="27935248" w:rsidR="00615991" w:rsidRPr="00635FA5" w:rsidRDefault="00615991" w:rsidP="008A5ED1">
            <w:pPr>
              <w:spacing w:after="80"/>
              <w:jc w:val="center"/>
            </w:pPr>
          </w:p>
        </w:tc>
      </w:tr>
      <w:tr w:rsidR="00615991" w:rsidRPr="00635FA5" w14:paraId="3177FEF7" w14:textId="77777777" w:rsidTr="005A13C5">
        <w:tc>
          <w:tcPr>
            <w:tcW w:w="2694" w:type="dxa"/>
          </w:tcPr>
          <w:p w14:paraId="33908C4A" w14:textId="118E34DE" w:rsidR="00615991" w:rsidRPr="00635FA5" w:rsidRDefault="00615991" w:rsidP="008A5ED1">
            <w:pPr>
              <w:spacing w:after="80"/>
              <w:jc w:val="both"/>
            </w:pPr>
            <w:r w:rsidRPr="00635FA5">
              <w:t>b) bugete locale</w:t>
            </w:r>
          </w:p>
        </w:tc>
        <w:tc>
          <w:tcPr>
            <w:tcW w:w="1058" w:type="dxa"/>
          </w:tcPr>
          <w:p w14:paraId="4B62CC0C" w14:textId="4657ECCF" w:rsidR="00615991" w:rsidRPr="00635FA5" w:rsidRDefault="00615991" w:rsidP="008A5ED1">
            <w:pPr>
              <w:spacing w:after="80"/>
              <w:jc w:val="center"/>
            </w:pPr>
            <w:r>
              <w:t>-</w:t>
            </w:r>
          </w:p>
        </w:tc>
        <w:tc>
          <w:tcPr>
            <w:tcW w:w="1366" w:type="dxa"/>
          </w:tcPr>
          <w:p w14:paraId="283AC80B" w14:textId="362498CB" w:rsidR="00615991" w:rsidRPr="00635FA5" w:rsidRDefault="00615991" w:rsidP="008A5ED1">
            <w:pPr>
              <w:spacing w:after="80"/>
              <w:jc w:val="center"/>
            </w:pPr>
            <w:r>
              <w:t>-</w:t>
            </w:r>
          </w:p>
        </w:tc>
        <w:tc>
          <w:tcPr>
            <w:tcW w:w="1466" w:type="dxa"/>
          </w:tcPr>
          <w:p w14:paraId="7219261C" w14:textId="3506642F" w:rsidR="00615991" w:rsidRPr="00635FA5" w:rsidRDefault="00615991" w:rsidP="008A5ED1">
            <w:pPr>
              <w:spacing w:after="80"/>
              <w:jc w:val="center"/>
            </w:pPr>
            <w:r>
              <w:t>-</w:t>
            </w:r>
          </w:p>
        </w:tc>
        <w:tc>
          <w:tcPr>
            <w:tcW w:w="1366" w:type="dxa"/>
          </w:tcPr>
          <w:p w14:paraId="49D7F163" w14:textId="513E4101" w:rsidR="00615991" w:rsidRPr="00635FA5" w:rsidRDefault="00615991" w:rsidP="008A5ED1">
            <w:pPr>
              <w:spacing w:after="80"/>
              <w:jc w:val="center"/>
            </w:pPr>
            <w:r>
              <w:t>-</w:t>
            </w:r>
          </w:p>
        </w:tc>
        <w:tc>
          <w:tcPr>
            <w:tcW w:w="1135" w:type="dxa"/>
          </w:tcPr>
          <w:p w14:paraId="7C544E7C" w14:textId="5C50ACB6" w:rsidR="00615991" w:rsidRPr="00635FA5" w:rsidRDefault="00615991" w:rsidP="008A5ED1">
            <w:pPr>
              <w:spacing w:after="80"/>
              <w:jc w:val="center"/>
            </w:pPr>
            <w:r>
              <w:t>-</w:t>
            </w:r>
          </w:p>
        </w:tc>
        <w:tc>
          <w:tcPr>
            <w:tcW w:w="1448" w:type="dxa"/>
          </w:tcPr>
          <w:p w14:paraId="4953DDFD" w14:textId="1DFEAACB" w:rsidR="00615991" w:rsidRPr="00635FA5" w:rsidRDefault="00615991" w:rsidP="008A5ED1">
            <w:pPr>
              <w:spacing w:after="80"/>
              <w:jc w:val="center"/>
            </w:pPr>
            <w:r>
              <w:t>-</w:t>
            </w:r>
          </w:p>
        </w:tc>
      </w:tr>
      <w:tr w:rsidR="00615991" w:rsidRPr="00635FA5" w14:paraId="4B985901" w14:textId="77777777" w:rsidTr="005A13C5">
        <w:tc>
          <w:tcPr>
            <w:tcW w:w="2694" w:type="dxa"/>
          </w:tcPr>
          <w:p w14:paraId="41F94191" w14:textId="4D675AF2" w:rsidR="00615991" w:rsidRPr="00635FA5" w:rsidRDefault="00615991" w:rsidP="008A5ED1">
            <w:pPr>
              <w:spacing w:after="80"/>
              <w:jc w:val="both"/>
              <w:rPr>
                <w:b/>
                <w:bCs/>
              </w:rPr>
            </w:pPr>
            <w:r w:rsidRPr="00635FA5">
              <w:rPr>
                <w:b/>
                <w:bCs/>
              </w:rPr>
              <w:t xml:space="preserve">4.4. Propuneri pentru acoperirea </w:t>
            </w:r>
            <w:proofErr w:type="spellStart"/>
            <w:r w:rsidRPr="00635FA5">
              <w:rPr>
                <w:b/>
                <w:bCs/>
              </w:rPr>
              <w:t>creşterii</w:t>
            </w:r>
            <w:proofErr w:type="spellEnd"/>
            <w:r w:rsidRPr="00635FA5">
              <w:rPr>
                <w:b/>
                <w:bCs/>
              </w:rPr>
              <w:t xml:space="preserve"> cheltuielilor bugetare</w:t>
            </w:r>
          </w:p>
        </w:tc>
        <w:tc>
          <w:tcPr>
            <w:tcW w:w="1058" w:type="dxa"/>
          </w:tcPr>
          <w:p w14:paraId="12553E7B" w14:textId="4DEAFE12" w:rsidR="00615991" w:rsidRPr="00635FA5" w:rsidRDefault="00615991" w:rsidP="008A5ED1">
            <w:pPr>
              <w:spacing w:after="80"/>
              <w:jc w:val="center"/>
            </w:pPr>
            <w:r>
              <w:t>-</w:t>
            </w:r>
          </w:p>
        </w:tc>
        <w:tc>
          <w:tcPr>
            <w:tcW w:w="1366" w:type="dxa"/>
          </w:tcPr>
          <w:p w14:paraId="6B4AB040" w14:textId="4B21C797" w:rsidR="00615991" w:rsidRPr="00635FA5" w:rsidRDefault="00615991" w:rsidP="008A5ED1">
            <w:pPr>
              <w:spacing w:after="80"/>
              <w:jc w:val="center"/>
            </w:pPr>
            <w:r>
              <w:t>-</w:t>
            </w:r>
          </w:p>
        </w:tc>
        <w:tc>
          <w:tcPr>
            <w:tcW w:w="1466" w:type="dxa"/>
          </w:tcPr>
          <w:p w14:paraId="2B58709A" w14:textId="69F2B788" w:rsidR="00615991" w:rsidRPr="00635FA5" w:rsidRDefault="00615991" w:rsidP="008A5ED1">
            <w:pPr>
              <w:spacing w:after="80"/>
              <w:jc w:val="center"/>
            </w:pPr>
            <w:r>
              <w:t>-</w:t>
            </w:r>
          </w:p>
        </w:tc>
        <w:tc>
          <w:tcPr>
            <w:tcW w:w="1366" w:type="dxa"/>
          </w:tcPr>
          <w:p w14:paraId="7AE48667" w14:textId="1F77C7C8" w:rsidR="00615991" w:rsidRPr="00635FA5" w:rsidRDefault="00615991" w:rsidP="008A5ED1">
            <w:pPr>
              <w:spacing w:after="80"/>
              <w:jc w:val="center"/>
            </w:pPr>
            <w:r>
              <w:t>-</w:t>
            </w:r>
          </w:p>
        </w:tc>
        <w:tc>
          <w:tcPr>
            <w:tcW w:w="1135" w:type="dxa"/>
          </w:tcPr>
          <w:p w14:paraId="2C05220B" w14:textId="5138024C" w:rsidR="00615991" w:rsidRPr="00635FA5" w:rsidRDefault="00615991" w:rsidP="008A5ED1">
            <w:pPr>
              <w:spacing w:after="80"/>
              <w:jc w:val="center"/>
            </w:pPr>
            <w:r>
              <w:t>-</w:t>
            </w:r>
          </w:p>
        </w:tc>
        <w:tc>
          <w:tcPr>
            <w:tcW w:w="1448" w:type="dxa"/>
          </w:tcPr>
          <w:p w14:paraId="5BF7C6F4" w14:textId="6CBCF1C0" w:rsidR="00615991" w:rsidRPr="00635FA5" w:rsidRDefault="00615991" w:rsidP="008A5ED1">
            <w:pPr>
              <w:spacing w:after="80"/>
              <w:jc w:val="center"/>
            </w:pPr>
            <w:r>
              <w:t>-</w:t>
            </w:r>
          </w:p>
        </w:tc>
      </w:tr>
      <w:tr w:rsidR="00615991" w:rsidRPr="00635FA5" w14:paraId="0936FEC1" w14:textId="77777777" w:rsidTr="005A13C5">
        <w:tc>
          <w:tcPr>
            <w:tcW w:w="2694" w:type="dxa"/>
          </w:tcPr>
          <w:p w14:paraId="31602873" w14:textId="19763228" w:rsidR="00615991" w:rsidRPr="00635FA5" w:rsidRDefault="00615991" w:rsidP="008A5ED1">
            <w:pPr>
              <w:spacing w:after="80"/>
              <w:jc w:val="both"/>
              <w:rPr>
                <w:b/>
                <w:bCs/>
              </w:rPr>
            </w:pPr>
            <w:r w:rsidRPr="00635FA5">
              <w:rPr>
                <w:b/>
                <w:bCs/>
              </w:rPr>
              <w:t>4.5. Propuneri pentru a compensa reducerea veniturilor bugetare</w:t>
            </w:r>
          </w:p>
        </w:tc>
        <w:tc>
          <w:tcPr>
            <w:tcW w:w="1058" w:type="dxa"/>
          </w:tcPr>
          <w:p w14:paraId="50FCA196" w14:textId="5B3BD89E" w:rsidR="00615991" w:rsidRPr="00635FA5" w:rsidRDefault="00615991" w:rsidP="008A5ED1">
            <w:pPr>
              <w:spacing w:after="80"/>
              <w:jc w:val="center"/>
            </w:pPr>
            <w:r>
              <w:t>-</w:t>
            </w:r>
          </w:p>
        </w:tc>
        <w:tc>
          <w:tcPr>
            <w:tcW w:w="1366" w:type="dxa"/>
          </w:tcPr>
          <w:p w14:paraId="06CFE138" w14:textId="21F1F9FF" w:rsidR="00615991" w:rsidRPr="00635FA5" w:rsidRDefault="00615991" w:rsidP="008A5ED1">
            <w:pPr>
              <w:spacing w:after="80"/>
              <w:jc w:val="center"/>
            </w:pPr>
            <w:r>
              <w:t>-</w:t>
            </w:r>
          </w:p>
        </w:tc>
        <w:tc>
          <w:tcPr>
            <w:tcW w:w="1466" w:type="dxa"/>
          </w:tcPr>
          <w:p w14:paraId="6FFFE022" w14:textId="5B1061E2" w:rsidR="00615991" w:rsidRPr="00635FA5" w:rsidRDefault="00615991" w:rsidP="008A5ED1">
            <w:pPr>
              <w:spacing w:after="80"/>
              <w:jc w:val="center"/>
            </w:pPr>
            <w:r>
              <w:t>-</w:t>
            </w:r>
          </w:p>
        </w:tc>
        <w:tc>
          <w:tcPr>
            <w:tcW w:w="1366" w:type="dxa"/>
          </w:tcPr>
          <w:p w14:paraId="46465A6F" w14:textId="1E88086D" w:rsidR="00615991" w:rsidRPr="00635FA5" w:rsidRDefault="00615991" w:rsidP="008A5ED1">
            <w:pPr>
              <w:spacing w:after="80"/>
              <w:jc w:val="center"/>
            </w:pPr>
            <w:r>
              <w:t>-</w:t>
            </w:r>
          </w:p>
        </w:tc>
        <w:tc>
          <w:tcPr>
            <w:tcW w:w="1135" w:type="dxa"/>
          </w:tcPr>
          <w:p w14:paraId="14082553" w14:textId="63B7F199" w:rsidR="00615991" w:rsidRPr="00635FA5" w:rsidRDefault="00615991" w:rsidP="008A5ED1">
            <w:pPr>
              <w:spacing w:after="80"/>
              <w:jc w:val="center"/>
            </w:pPr>
            <w:r>
              <w:t>-</w:t>
            </w:r>
          </w:p>
        </w:tc>
        <w:tc>
          <w:tcPr>
            <w:tcW w:w="1448" w:type="dxa"/>
          </w:tcPr>
          <w:p w14:paraId="178CA231" w14:textId="22BC56AC" w:rsidR="00615991" w:rsidRPr="00635FA5" w:rsidRDefault="00615991" w:rsidP="008A5ED1">
            <w:pPr>
              <w:spacing w:after="80"/>
              <w:jc w:val="center"/>
            </w:pPr>
            <w:r>
              <w:t>-</w:t>
            </w:r>
          </w:p>
        </w:tc>
      </w:tr>
      <w:tr w:rsidR="00615991" w:rsidRPr="00635FA5" w14:paraId="153D0F09" w14:textId="77777777" w:rsidTr="005A13C5">
        <w:tc>
          <w:tcPr>
            <w:tcW w:w="2694" w:type="dxa"/>
          </w:tcPr>
          <w:p w14:paraId="4E7FCDBB" w14:textId="336B0E28" w:rsidR="00615991" w:rsidRPr="00635FA5" w:rsidRDefault="00615991" w:rsidP="008A5ED1">
            <w:pPr>
              <w:spacing w:after="80"/>
              <w:jc w:val="both"/>
              <w:rPr>
                <w:b/>
                <w:bCs/>
              </w:rPr>
            </w:pPr>
            <w:r w:rsidRPr="00635FA5">
              <w:rPr>
                <w:b/>
                <w:bCs/>
              </w:rPr>
              <w:t xml:space="preserve">4.6. Calcule detaliate privind fundamentarea modificărilor  veniturilor </w:t>
            </w:r>
            <w:proofErr w:type="spellStart"/>
            <w:r w:rsidRPr="00635FA5">
              <w:rPr>
                <w:b/>
                <w:bCs/>
              </w:rPr>
              <w:t>şi</w:t>
            </w:r>
            <w:proofErr w:type="spellEnd"/>
            <w:r w:rsidRPr="00635FA5">
              <w:rPr>
                <w:b/>
                <w:bCs/>
              </w:rPr>
              <w:t>/sau cheltuielilor bugetare</w:t>
            </w:r>
          </w:p>
        </w:tc>
        <w:tc>
          <w:tcPr>
            <w:tcW w:w="1058" w:type="dxa"/>
          </w:tcPr>
          <w:p w14:paraId="18046DC1" w14:textId="2E55C107" w:rsidR="00615991" w:rsidRPr="00635FA5" w:rsidRDefault="00615991" w:rsidP="008A5ED1">
            <w:pPr>
              <w:spacing w:after="80"/>
              <w:jc w:val="center"/>
            </w:pPr>
            <w:r>
              <w:t>-</w:t>
            </w:r>
          </w:p>
        </w:tc>
        <w:tc>
          <w:tcPr>
            <w:tcW w:w="1366" w:type="dxa"/>
          </w:tcPr>
          <w:p w14:paraId="7CF35163" w14:textId="2ADAFA64" w:rsidR="00615991" w:rsidRPr="00635FA5" w:rsidRDefault="00615991" w:rsidP="008A5ED1">
            <w:pPr>
              <w:spacing w:after="80"/>
              <w:jc w:val="center"/>
            </w:pPr>
            <w:r>
              <w:t>-</w:t>
            </w:r>
          </w:p>
        </w:tc>
        <w:tc>
          <w:tcPr>
            <w:tcW w:w="1466" w:type="dxa"/>
          </w:tcPr>
          <w:p w14:paraId="1D863FB9" w14:textId="2DC4A7CB" w:rsidR="00615991" w:rsidRPr="00635FA5" w:rsidRDefault="00615991" w:rsidP="008A5ED1">
            <w:pPr>
              <w:spacing w:after="80"/>
              <w:jc w:val="center"/>
            </w:pPr>
            <w:r>
              <w:t>-</w:t>
            </w:r>
          </w:p>
        </w:tc>
        <w:tc>
          <w:tcPr>
            <w:tcW w:w="1366" w:type="dxa"/>
          </w:tcPr>
          <w:p w14:paraId="42476051" w14:textId="6C65EBF0" w:rsidR="00615991" w:rsidRPr="00635FA5" w:rsidRDefault="00615991" w:rsidP="008A5ED1">
            <w:pPr>
              <w:spacing w:after="80"/>
              <w:jc w:val="center"/>
            </w:pPr>
            <w:r>
              <w:t>-</w:t>
            </w:r>
          </w:p>
        </w:tc>
        <w:tc>
          <w:tcPr>
            <w:tcW w:w="1135" w:type="dxa"/>
          </w:tcPr>
          <w:p w14:paraId="4746E189" w14:textId="1D19442F" w:rsidR="00615991" w:rsidRPr="00635FA5" w:rsidRDefault="00615991" w:rsidP="008A5ED1">
            <w:pPr>
              <w:spacing w:after="80"/>
              <w:jc w:val="center"/>
            </w:pPr>
            <w:r>
              <w:t>-</w:t>
            </w:r>
          </w:p>
        </w:tc>
        <w:tc>
          <w:tcPr>
            <w:tcW w:w="1448" w:type="dxa"/>
          </w:tcPr>
          <w:p w14:paraId="05472402" w14:textId="6D598B6C" w:rsidR="00615991" w:rsidRPr="00635FA5" w:rsidRDefault="00615991" w:rsidP="008A5ED1">
            <w:pPr>
              <w:spacing w:after="80"/>
              <w:jc w:val="center"/>
            </w:pPr>
            <w:r>
              <w:t>-</w:t>
            </w:r>
          </w:p>
        </w:tc>
      </w:tr>
      <w:tr w:rsidR="00A75729" w:rsidRPr="00635FA5" w14:paraId="260B3CE9" w14:textId="77777777" w:rsidTr="00D81420">
        <w:tc>
          <w:tcPr>
            <w:tcW w:w="10533" w:type="dxa"/>
            <w:gridSpan w:val="7"/>
          </w:tcPr>
          <w:p w14:paraId="38A65360" w14:textId="699C287B" w:rsidR="00A75729" w:rsidRPr="00604A61" w:rsidRDefault="00A75729" w:rsidP="008A5ED1">
            <w:pPr>
              <w:spacing w:after="80"/>
              <w:jc w:val="both"/>
              <w:rPr>
                <w:b/>
                <w:bCs/>
              </w:rPr>
            </w:pPr>
            <w:r w:rsidRPr="00635FA5">
              <w:rPr>
                <w:b/>
                <w:bCs/>
              </w:rPr>
              <w:t xml:space="preserve">4.7. </w:t>
            </w:r>
            <w:r w:rsidRPr="00604A61">
              <w:rPr>
                <w:b/>
                <w:bCs/>
              </w:rPr>
              <w:t>Prezentarea, în cazul proiectelor de acte normative</w:t>
            </w:r>
            <w:r w:rsidR="00A60FAE" w:rsidRPr="00604A61">
              <w:rPr>
                <w:b/>
                <w:bCs/>
              </w:rPr>
              <w:t xml:space="preserve"> a căror adaptare atrage majorarea cheltuielilor bugetare, a următoarelor documente:</w:t>
            </w:r>
          </w:p>
          <w:p w14:paraId="67DFFAEF" w14:textId="350B0C6A" w:rsidR="00A60FAE" w:rsidRPr="00604A61" w:rsidRDefault="00A60FAE" w:rsidP="008A5ED1">
            <w:pPr>
              <w:spacing w:after="80"/>
              <w:jc w:val="both"/>
            </w:pPr>
            <w:r w:rsidRPr="00604A61">
              <w:t>a) fișa financiară prevăzută la art. 15 din Legea nr. 500/2002 privind finanțele publice, cu modificările și completările ulterioare, însoțită de ipotezele și metodologia de calcul utilizată;</w:t>
            </w:r>
          </w:p>
          <w:p w14:paraId="2B88067E" w14:textId="17A3CD99" w:rsidR="00604A61" w:rsidRDefault="00A60FAE" w:rsidP="008A5ED1">
            <w:pPr>
              <w:spacing w:after="80"/>
              <w:jc w:val="both"/>
            </w:pPr>
            <w:r w:rsidRPr="00604A61">
              <w:t xml:space="preserve">b) declarație conform căreia majorarea de cheltuială respectivă este compatibilă cu obiectivele și prioritățile strategice specificate în strategia fiscal-bugetară, cu legea bugetară anuală și cu plafoanele </w:t>
            </w:r>
            <w:r w:rsidR="00A82648" w:rsidRPr="00604A61">
              <w:t xml:space="preserve">de cheltuieli </w:t>
            </w:r>
            <w:r w:rsidRPr="00604A61">
              <w:t>prezentate în strategia fiscal-bugetară.</w:t>
            </w:r>
          </w:p>
          <w:p w14:paraId="699F79A9" w14:textId="0A6A4FE7" w:rsidR="00604A61" w:rsidRPr="00635FA5" w:rsidRDefault="00604A61" w:rsidP="008A5ED1">
            <w:pPr>
              <w:spacing w:after="80"/>
              <w:jc w:val="both"/>
            </w:pPr>
            <w:r>
              <w:t>Nu este cazul.</w:t>
            </w:r>
          </w:p>
        </w:tc>
      </w:tr>
      <w:tr w:rsidR="00B4537B" w:rsidRPr="00635FA5" w14:paraId="675CE50B" w14:textId="77777777" w:rsidTr="00D81420">
        <w:tc>
          <w:tcPr>
            <w:tcW w:w="10533" w:type="dxa"/>
            <w:gridSpan w:val="7"/>
          </w:tcPr>
          <w:p w14:paraId="7EDA715A" w14:textId="152FFC32" w:rsidR="00B4537B" w:rsidRDefault="00B4537B" w:rsidP="008A5ED1">
            <w:pPr>
              <w:spacing w:after="80"/>
              <w:rPr>
                <w:b/>
                <w:bCs/>
                <w:noProof/>
              </w:rPr>
            </w:pPr>
            <w:r w:rsidRPr="00635FA5">
              <w:rPr>
                <w:b/>
                <w:bCs/>
                <w:noProof/>
              </w:rPr>
              <w:lastRenderedPageBreak/>
              <w:t>4.8. Alte informații</w:t>
            </w:r>
          </w:p>
          <w:p w14:paraId="1E975F90" w14:textId="77777777" w:rsidR="00C36922" w:rsidRDefault="00C36922" w:rsidP="008A5ED1">
            <w:pPr>
              <w:spacing w:after="80"/>
              <w:jc w:val="both"/>
            </w:pPr>
            <w:r w:rsidRPr="00AA0A39">
              <w:t>La acest moment nu se estimează un impact asupra bugetului de</w:t>
            </w:r>
            <w:r>
              <w:t xml:space="preserve"> stat pentru toată perioada de derulare a proiectelor finanțate pentru implementarea măsurilor prevăzute de proiectul de ordonanță. Finanțarea acestor proiecte</w:t>
            </w:r>
            <w:r w:rsidRPr="00AA0A39">
              <w:t xml:space="preserve"> va conduce la creșterea gradului de absorbție a fondurilor externe nerambursabile, ceea ce va determina suplimentarea veniturilor la bugetul de stat.</w:t>
            </w:r>
          </w:p>
          <w:p w14:paraId="562E8C60" w14:textId="733E0754" w:rsidR="00C36922" w:rsidRDefault="00C36922" w:rsidP="008A5ED1">
            <w:pPr>
              <w:spacing w:after="80"/>
              <w:jc w:val="both"/>
            </w:pPr>
            <w:r w:rsidRPr="00604A61">
              <w:t xml:space="preserve">Valoarea măsurilor de eficiență energetică </w:t>
            </w:r>
            <w:r>
              <w:t>și a măsurilor privind energia din surse regenerabile</w:t>
            </w:r>
            <w:r w:rsidRPr="00733944">
              <w:t xml:space="preserve"> </w:t>
            </w:r>
            <w:r>
              <w:t>este</w:t>
            </w:r>
            <w:r w:rsidRPr="00604A61">
              <w:t xml:space="preserve"> asigurat</w:t>
            </w:r>
            <w:r>
              <w:t>ă</w:t>
            </w:r>
            <w:r w:rsidRPr="00604A61">
              <w:t xml:space="preserve"> din </w:t>
            </w:r>
            <w:r>
              <w:t>alocarea financiară a</w:t>
            </w:r>
            <w:r w:rsidRPr="00D2572C">
              <w:t xml:space="preserve"> Programului Operațional Infrastructură Mare</w:t>
            </w:r>
            <w:r w:rsidRPr="008E6273">
              <w:t xml:space="preserve"> </w:t>
            </w:r>
            <w:r w:rsidRPr="00D2572C">
              <w:t>pentru perioada de programare 2014-2020</w:t>
            </w:r>
            <w:r>
              <w:t xml:space="preserve">, </w:t>
            </w:r>
            <w:r w:rsidR="00A13C25">
              <w:t>reprezentând</w:t>
            </w:r>
            <w:r w:rsidRPr="00D2572C">
              <w:t xml:space="preserve"> fonduri externe nerambursabile alocate </w:t>
            </w:r>
            <w:r w:rsidR="00A13C25">
              <w:t>din</w:t>
            </w:r>
            <w:r>
              <w:t xml:space="preserve"> Fondul de Coeziune și din </w:t>
            </w:r>
            <w:r w:rsidRPr="00D2572C">
              <w:t>co</w:t>
            </w:r>
            <w:r>
              <w:t>ntribuția națională aferentă.</w:t>
            </w:r>
          </w:p>
          <w:p w14:paraId="52CC145E" w14:textId="7D2F1284" w:rsidR="00C36922" w:rsidRDefault="00C36922" w:rsidP="008A5ED1">
            <w:pPr>
              <w:spacing w:after="80"/>
              <w:jc w:val="both"/>
            </w:pPr>
            <w:r w:rsidRPr="00733944">
              <w:t>Granturile aferente măsurilor de eficiență energetică</w:t>
            </w:r>
            <w:r w:rsidR="00A13C25">
              <w:t xml:space="preserve">, precum și a celor </w:t>
            </w:r>
            <w:r w:rsidR="00A13C25" w:rsidRPr="00733944">
              <w:t xml:space="preserve">de </w:t>
            </w:r>
            <w:r w:rsidR="00A13C25">
              <w:t>producere a energiei din surse regenerabile</w:t>
            </w:r>
            <w:r w:rsidRPr="00733944">
              <w:t xml:space="preserve"> se acordă în baza unei solicitări</w:t>
            </w:r>
            <w:r>
              <w:t xml:space="preserve"> de finanțare</w:t>
            </w:r>
            <w:r w:rsidRPr="00733944">
              <w:t>, cu respectarea criteriilor de selecție prevăz</w:t>
            </w:r>
            <w:r>
              <w:t>ute în anexa la ordonanța</w:t>
            </w:r>
            <w:r w:rsidRPr="00733944">
              <w:t xml:space="preserve"> de urgență și cu respectarea principiilor de transparență și competitivitate.</w:t>
            </w:r>
          </w:p>
          <w:p w14:paraId="7A363DA6" w14:textId="54F4AA26" w:rsidR="00C36922" w:rsidRDefault="00C36922" w:rsidP="008A5ED1">
            <w:pPr>
              <w:spacing w:after="80"/>
              <w:jc w:val="both"/>
            </w:pPr>
            <w:r>
              <w:t>Autoritatea de Management este autorizată să încheie contracte</w:t>
            </w:r>
            <w:r w:rsidRPr="0013060B">
              <w:t xml:space="preserve"> de finanțare</w:t>
            </w:r>
            <w:r>
              <w:t xml:space="preserve"> în cadrul schemelor</w:t>
            </w:r>
            <w:r w:rsidRPr="005B6384">
              <w:t xml:space="preserve"> de </w:t>
            </w:r>
            <w:r>
              <w:t>ajutor de stat</w:t>
            </w:r>
            <w:r w:rsidRPr="005B6384">
              <w:t xml:space="preserve"> pentru întreprinderi mari și IMM-uri</w:t>
            </w:r>
            <w:r w:rsidR="00A13C25">
              <w:t xml:space="preserve"> și în cadrul apelurilor de proiecte</w:t>
            </w:r>
            <w:r w:rsidR="00A13C25" w:rsidRPr="005B6384">
              <w:t xml:space="preserve"> pentru </w:t>
            </w:r>
            <w:r w:rsidR="00A13C25">
              <w:t xml:space="preserve">autorități publice locale, </w:t>
            </w:r>
            <w:r w:rsidRPr="0013060B">
              <w:t xml:space="preserve">în limitele aprobate potrivit art. 12 din </w:t>
            </w:r>
            <w:r w:rsidRPr="0090626B">
              <w:t>Ordonanța de urgență a Guvernului nr. 40/2015</w:t>
            </w:r>
            <w:r>
              <w:t xml:space="preserve"> </w:t>
            </w:r>
            <w:r w:rsidRPr="0013060B">
              <w:t>privind gestionarea financiară a fondurilor europene pentru perioada de programare 2014-2020, cu modificările și completările ulterioare cu încadrarea în creditele de angajament, aprobate anual cu aceasta destinaț</w:t>
            </w:r>
            <w:r>
              <w:t>ie, prin legile bugetare anuale.</w:t>
            </w:r>
          </w:p>
          <w:p w14:paraId="2C0477BD" w14:textId="77777777" w:rsidR="00A902E1" w:rsidRDefault="00C36922" w:rsidP="008A5ED1">
            <w:pPr>
              <w:spacing w:after="80"/>
              <w:jc w:val="both"/>
            </w:pPr>
            <w:r w:rsidRPr="005B0C27">
              <w:t>La acest moment nu se poate estima care este numărul de contracte de finanțare pentru care se vor aplica prevederile prezentei ordonanțe de urgență.</w:t>
            </w:r>
          </w:p>
          <w:p w14:paraId="64B74EF4" w14:textId="588BCAF2" w:rsidR="00705D4A" w:rsidRPr="00AE2CB5" w:rsidRDefault="00705D4A" w:rsidP="008A5ED1">
            <w:pPr>
              <w:spacing w:after="80"/>
              <w:jc w:val="both"/>
            </w:pPr>
          </w:p>
        </w:tc>
      </w:tr>
    </w:tbl>
    <w:p w14:paraId="3A9EE639" w14:textId="77777777" w:rsidR="00FA5616" w:rsidRDefault="00FA5616" w:rsidP="00FA5616">
      <w:pPr>
        <w:jc w:val="both"/>
        <w:rPr>
          <w:b/>
        </w:rPr>
      </w:pPr>
    </w:p>
    <w:p w14:paraId="777ED2E4" w14:textId="5CD03570" w:rsidR="00B4537B" w:rsidRPr="00635FA5" w:rsidRDefault="00670C79" w:rsidP="00A21824">
      <w:pPr>
        <w:spacing w:after="120"/>
        <w:jc w:val="both"/>
        <w:rPr>
          <w:b/>
        </w:rPr>
      </w:pPr>
      <w:r w:rsidRPr="00635FA5">
        <w:rPr>
          <w:b/>
        </w:rPr>
        <w:t xml:space="preserve"> </w:t>
      </w:r>
      <w:proofErr w:type="spellStart"/>
      <w:r w:rsidRPr="00635FA5">
        <w:rPr>
          <w:b/>
        </w:rPr>
        <w:t>Secţiunea</w:t>
      </w:r>
      <w:proofErr w:type="spellEnd"/>
      <w:r w:rsidRPr="00635FA5">
        <w:rPr>
          <w:b/>
        </w:rPr>
        <w:t xml:space="preserve"> a 5-a </w:t>
      </w:r>
    </w:p>
    <w:p w14:paraId="7E1BCAF6" w14:textId="576D5D21" w:rsidR="00670C79" w:rsidRPr="00635FA5" w:rsidRDefault="00670C79" w:rsidP="002A70FC">
      <w:pPr>
        <w:spacing w:after="120"/>
        <w:jc w:val="both"/>
        <w:rPr>
          <w:b/>
        </w:rPr>
      </w:pPr>
      <w:r w:rsidRPr="00635FA5">
        <w:rPr>
          <w:b/>
        </w:rPr>
        <w:t xml:space="preserve">Efectele proiectului de act normativ asupra </w:t>
      </w:r>
      <w:proofErr w:type="spellStart"/>
      <w:r w:rsidRPr="00635FA5">
        <w:rPr>
          <w:b/>
        </w:rPr>
        <w:t>legislaţiei</w:t>
      </w:r>
      <w:proofErr w:type="spellEnd"/>
      <w:r w:rsidRPr="00635FA5">
        <w:rPr>
          <w:b/>
        </w:rPr>
        <w:t xml:space="preserve"> în vigoare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973701" w:rsidRPr="00635FA5" w14:paraId="327176B4" w14:textId="77777777" w:rsidTr="00D81420">
        <w:trPr>
          <w:trHeight w:val="561"/>
        </w:trPr>
        <w:tc>
          <w:tcPr>
            <w:tcW w:w="10533" w:type="dxa"/>
          </w:tcPr>
          <w:p w14:paraId="4F9076D7" w14:textId="407D2D2C" w:rsidR="00973701" w:rsidRPr="00635FA5" w:rsidRDefault="00973701" w:rsidP="008838DB">
            <w:pPr>
              <w:spacing w:after="120"/>
              <w:jc w:val="both"/>
              <w:rPr>
                <w:b/>
                <w:bCs/>
              </w:rPr>
            </w:pPr>
            <w:r w:rsidRPr="00635FA5">
              <w:rPr>
                <w:b/>
                <w:bCs/>
              </w:rPr>
              <w:t>5.1. Măsuri normative necesare pentru aplicarea prevederilor proiectului de act normativ</w:t>
            </w:r>
          </w:p>
          <w:p w14:paraId="78CB7914" w14:textId="77777777" w:rsidR="001F37F9" w:rsidRPr="00635FA5" w:rsidRDefault="001F37F9" w:rsidP="001F37F9">
            <w:pPr>
              <w:spacing w:after="120"/>
              <w:jc w:val="both"/>
              <w:rPr>
                <w:b/>
                <w:bCs/>
              </w:rPr>
            </w:pPr>
            <w:r w:rsidRPr="007E0AE4">
              <w:t>Proiectul de act normativ nu se referă la acest subiect.</w:t>
            </w:r>
          </w:p>
          <w:p w14:paraId="79B335E6" w14:textId="7C87FE32" w:rsidR="00973701" w:rsidRPr="00393E05" w:rsidRDefault="00973701" w:rsidP="008838DB">
            <w:pPr>
              <w:tabs>
                <w:tab w:val="left" w:pos="201"/>
              </w:tabs>
              <w:spacing w:after="120"/>
              <w:jc w:val="both"/>
              <w:rPr>
                <w:b/>
                <w:bCs/>
              </w:rPr>
            </w:pPr>
            <w:r w:rsidRPr="00393E05">
              <w:rPr>
                <w:b/>
                <w:bCs/>
              </w:rPr>
              <w:t>5.2. Impactul asupra legislației în domeniul achizițiilor publice</w:t>
            </w:r>
          </w:p>
          <w:p w14:paraId="58F52DF9" w14:textId="77777777" w:rsidR="001F37F9" w:rsidRPr="00635FA5" w:rsidRDefault="001F37F9" w:rsidP="001F37F9">
            <w:pPr>
              <w:spacing w:after="120"/>
              <w:jc w:val="both"/>
              <w:rPr>
                <w:b/>
                <w:bCs/>
              </w:rPr>
            </w:pPr>
            <w:r w:rsidRPr="007E0AE4">
              <w:t>Proiectul de act normativ nu se referă la acest subiect.</w:t>
            </w:r>
          </w:p>
          <w:p w14:paraId="3CE6B9A6" w14:textId="78845DF6" w:rsidR="00973701" w:rsidRPr="00393E05" w:rsidRDefault="00973701" w:rsidP="008838DB">
            <w:pPr>
              <w:tabs>
                <w:tab w:val="left" w:pos="201"/>
              </w:tabs>
              <w:spacing w:after="120"/>
              <w:jc w:val="both"/>
              <w:rPr>
                <w:b/>
                <w:bCs/>
              </w:rPr>
            </w:pPr>
            <w:r w:rsidRPr="00393E05">
              <w:rPr>
                <w:b/>
                <w:bCs/>
              </w:rPr>
              <w:t xml:space="preserve">5.3. Conformitatea  proiectului de act normativ cu </w:t>
            </w:r>
            <w:proofErr w:type="spellStart"/>
            <w:r w:rsidRPr="00393E05">
              <w:rPr>
                <w:b/>
                <w:bCs/>
              </w:rPr>
              <w:t>legislaţia</w:t>
            </w:r>
            <w:proofErr w:type="spellEnd"/>
            <w:r w:rsidRPr="00393E05">
              <w:rPr>
                <w:b/>
                <w:bCs/>
              </w:rPr>
              <w:t xml:space="preserve"> UE (în cazul proiectelor ce transpun sau asigură aplicarea unor prevederi de drept UE)</w:t>
            </w:r>
          </w:p>
          <w:p w14:paraId="09158D06" w14:textId="7EEBFF96" w:rsidR="00973701" w:rsidRPr="00393E05" w:rsidRDefault="00973701" w:rsidP="008838DB">
            <w:pPr>
              <w:tabs>
                <w:tab w:val="left" w:pos="201"/>
              </w:tabs>
              <w:spacing w:after="120"/>
              <w:jc w:val="both"/>
              <w:rPr>
                <w:b/>
                <w:bCs/>
              </w:rPr>
            </w:pPr>
            <w:r w:rsidRPr="00393E05">
              <w:rPr>
                <w:b/>
                <w:bCs/>
              </w:rPr>
              <w:t>5.3.1. Măsuri normative necesare transpunerii directivelor UE</w:t>
            </w:r>
          </w:p>
          <w:p w14:paraId="3E810491" w14:textId="6D6426D2" w:rsidR="001F37F9" w:rsidRPr="00635FA5" w:rsidRDefault="00456611" w:rsidP="001F37F9">
            <w:pPr>
              <w:spacing w:after="120"/>
              <w:jc w:val="both"/>
              <w:rPr>
                <w:b/>
                <w:bCs/>
              </w:rPr>
            </w:pPr>
            <w:r w:rsidRPr="00393E05">
              <w:rPr>
                <w:b/>
                <w:bCs/>
              </w:rPr>
              <w:t xml:space="preserve"> </w:t>
            </w:r>
            <w:r w:rsidR="001F37F9" w:rsidRPr="007E0AE4">
              <w:t>Proiectul de act normativ nu se referă la acest subiect.</w:t>
            </w:r>
          </w:p>
          <w:p w14:paraId="4087DBF1" w14:textId="30300D75" w:rsidR="00973701" w:rsidRPr="00393E05" w:rsidRDefault="00674D58" w:rsidP="008838DB">
            <w:pPr>
              <w:tabs>
                <w:tab w:val="left" w:pos="201"/>
              </w:tabs>
              <w:spacing w:after="120"/>
              <w:jc w:val="both"/>
              <w:rPr>
                <w:b/>
                <w:bCs/>
              </w:rPr>
            </w:pPr>
            <w:r w:rsidRPr="00393E05">
              <w:rPr>
                <w:b/>
                <w:bCs/>
              </w:rPr>
              <w:t>5.3.2. Măsuri normative necesare aplicării actelor legislative UE</w:t>
            </w:r>
          </w:p>
          <w:p w14:paraId="73D33CD2" w14:textId="609C6E8C" w:rsidR="001F37F9" w:rsidRPr="00635FA5" w:rsidRDefault="00552EB0" w:rsidP="001F37F9">
            <w:pPr>
              <w:spacing w:after="120"/>
              <w:jc w:val="both"/>
              <w:rPr>
                <w:b/>
                <w:bCs/>
              </w:rPr>
            </w:pPr>
            <w:r w:rsidRPr="003E396F">
              <w:rPr>
                <w:b/>
                <w:bCs/>
              </w:rPr>
              <w:t xml:space="preserve"> </w:t>
            </w:r>
            <w:r w:rsidR="001F37F9" w:rsidRPr="007E0AE4">
              <w:t>Proiectul de act normativ nu se referă la acest subiect.</w:t>
            </w:r>
          </w:p>
          <w:p w14:paraId="1EE1AEFA" w14:textId="77777777" w:rsidR="001F37F9" w:rsidRPr="00635FA5" w:rsidRDefault="00674D58" w:rsidP="001F37F9">
            <w:pPr>
              <w:spacing w:after="120"/>
              <w:jc w:val="both"/>
              <w:rPr>
                <w:b/>
                <w:bCs/>
              </w:rPr>
            </w:pPr>
            <w:r w:rsidRPr="00393E05">
              <w:rPr>
                <w:b/>
                <w:bCs/>
              </w:rPr>
              <w:t xml:space="preserve">5.4. Hotărâri ale </w:t>
            </w:r>
            <w:proofErr w:type="spellStart"/>
            <w:r w:rsidRPr="00393E05">
              <w:rPr>
                <w:b/>
                <w:bCs/>
              </w:rPr>
              <w:t>Curţii</w:t>
            </w:r>
            <w:proofErr w:type="spellEnd"/>
            <w:r w:rsidRPr="00393E05">
              <w:rPr>
                <w:b/>
                <w:bCs/>
              </w:rPr>
              <w:t xml:space="preserve"> de </w:t>
            </w:r>
            <w:proofErr w:type="spellStart"/>
            <w:r w:rsidRPr="00393E05">
              <w:rPr>
                <w:b/>
                <w:bCs/>
              </w:rPr>
              <w:t>Justiţie</w:t>
            </w:r>
            <w:proofErr w:type="spellEnd"/>
            <w:r w:rsidRPr="00393E05">
              <w:rPr>
                <w:b/>
                <w:bCs/>
              </w:rPr>
              <w:t xml:space="preserve"> a Uniunii Europene</w:t>
            </w:r>
            <w:r w:rsidR="002623AD" w:rsidRPr="00393E05">
              <w:rPr>
                <w:b/>
                <w:bCs/>
              </w:rPr>
              <w:t xml:space="preserve"> - </w:t>
            </w:r>
            <w:r w:rsidR="001F37F9" w:rsidRPr="007E0AE4">
              <w:t>Proiectul de act normativ nu se referă la acest subiect.</w:t>
            </w:r>
          </w:p>
          <w:p w14:paraId="5468D61D" w14:textId="7F757795" w:rsidR="00674D58" w:rsidRDefault="00674D58" w:rsidP="008838DB">
            <w:pPr>
              <w:tabs>
                <w:tab w:val="left" w:pos="201"/>
              </w:tabs>
              <w:spacing w:after="120"/>
              <w:jc w:val="both"/>
              <w:rPr>
                <w:b/>
                <w:bCs/>
              </w:rPr>
            </w:pPr>
            <w:r w:rsidRPr="00635FA5">
              <w:rPr>
                <w:b/>
                <w:bCs/>
              </w:rPr>
              <w:t xml:space="preserve">5.5. Alte acte normative </w:t>
            </w:r>
            <w:proofErr w:type="spellStart"/>
            <w:r w:rsidRPr="00635FA5">
              <w:rPr>
                <w:b/>
                <w:bCs/>
              </w:rPr>
              <w:t>şi</w:t>
            </w:r>
            <w:proofErr w:type="spellEnd"/>
            <w:r w:rsidRPr="00635FA5">
              <w:rPr>
                <w:b/>
                <w:bCs/>
              </w:rPr>
              <w:t xml:space="preserve">/sau documente </w:t>
            </w:r>
            <w:proofErr w:type="spellStart"/>
            <w:r w:rsidRPr="00635FA5">
              <w:rPr>
                <w:b/>
                <w:bCs/>
              </w:rPr>
              <w:t>internaţionale</w:t>
            </w:r>
            <w:proofErr w:type="spellEnd"/>
            <w:r w:rsidRPr="00635FA5">
              <w:rPr>
                <w:b/>
                <w:bCs/>
              </w:rPr>
              <w:t xml:space="preserve"> din care decurg angajamente asumate</w:t>
            </w:r>
            <w:r w:rsidR="002623AD" w:rsidRPr="00635FA5">
              <w:rPr>
                <w:b/>
                <w:bCs/>
              </w:rPr>
              <w:t xml:space="preserve"> </w:t>
            </w:r>
          </w:p>
          <w:p w14:paraId="58799D57" w14:textId="25D3C908" w:rsidR="001F37F9" w:rsidRPr="001F37F9" w:rsidRDefault="001F37F9" w:rsidP="001F37F9">
            <w:pPr>
              <w:spacing w:after="120"/>
              <w:jc w:val="both"/>
              <w:rPr>
                <w:b/>
                <w:bCs/>
              </w:rPr>
            </w:pPr>
            <w:r w:rsidRPr="007E0AE4">
              <w:t>Proiectul de act normativ nu se referă la acest subiect.</w:t>
            </w:r>
          </w:p>
          <w:p w14:paraId="7C430706" w14:textId="174768C2" w:rsidR="00973701" w:rsidRPr="00635FA5" w:rsidRDefault="00674D58" w:rsidP="008838DB">
            <w:pPr>
              <w:tabs>
                <w:tab w:val="left" w:pos="201"/>
              </w:tabs>
              <w:spacing w:after="120"/>
              <w:jc w:val="both"/>
            </w:pPr>
            <w:r w:rsidRPr="00635FA5">
              <w:rPr>
                <w:b/>
                <w:bCs/>
              </w:rPr>
              <w:t>5.6. Alte informații</w:t>
            </w:r>
            <w:r w:rsidR="00393E05">
              <w:rPr>
                <w:b/>
                <w:bCs/>
              </w:rPr>
              <w:t xml:space="preserve">- </w:t>
            </w:r>
            <w:r w:rsidR="00B73EBD" w:rsidRPr="007E0AE4">
              <w:t>Nu au fost identificate</w:t>
            </w:r>
          </w:p>
        </w:tc>
      </w:tr>
    </w:tbl>
    <w:p w14:paraId="120421C5" w14:textId="77777777" w:rsidR="00FA5616" w:rsidRDefault="00FA5616" w:rsidP="00E473DD">
      <w:pPr>
        <w:spacing w:after="120"/>
        <w:rPr>
          <w:b/>
        </w:rPr>
      </w:pPr>
    </w:p>
    <w:p w14:paraId="6F04DAD9" w14:textId="76ED8B41" w:rsidR="00BB0782" w:rsidRPr="00635FA5" w:rsidRDefault="00BB0782" w:rsidP="00E473DD">
      <w:pPr>
        <w:spacing w:after="120"/>
        <w:rPr>
          <w:b/>
        </w:rPr>
      </w:pPr>
      <w:r w:rsidRPr="00635FA5">
        <w:rPr>
          <w:b/>
        </w:rPr>
        <w:t>Secțiunea a 6-a</w:t>
      </w:r>
    </w:p>
    <w:p w14:paraId="4113E59E" w14:textId="59419D76" w:rsidR="00670C79" w:rsidRPr="00635FA5" w:rsidRDefault="00670C79" w:rsidP="008838DB">
      <w:pPr>
        <w:spacing w:after="120"/>
        <w:ind w:firstLine="720"/>
        <w:rPr>
          <w:b/>
        </w:rPr>
      </w:pPr>
      <w:r w:rsidRPr="00635FA5">
        <w:rPr>
          <w:b/>
        </w:rPr>
        <w:lastRenderedPageBreak/>
        <w:t>Consultările efectuate în vederea elaborării proiectului de act normativ</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770E01" w:rsidRPr="00635FA5" w14:paraId="5EB7CDBC" w14:textId="77777777" w:rsidTr="00D81420">
        <w:tc>
          <w:tcPr>
            <w:tcW w:w="10533" w:type="dxa"/>
          </w:tcPr>
          <w:p w14:paraId="598B642C" w14:textId="50A84CE9" w:rsidR="00770E01" w:rsidRPr="00635FA5" w:rsidRDefault="00770E01" w:rsidP="00FA5616">
            <w:pPr>
              <w:spacing w:after="80"/>
              <w:jc w:val="both"/>
              <w:rPr>
                <w:b/>
                <w:bCs/>
              </w:rPr>
            </w:pPr>
            <w:r w:rsidRPr="00635FA5">
              <w:rPr>
                <w:b/>
                <w:bCs/>
              </w:rPr>
              <w:t>6.1. Informații privind neaplicarea procedurii de participare la elaborarea actelor normative</w:t>
            </w:r>
          </w:p>
          <w:p w14:paraId="3A93CCCC" w14:textId="77777777" w:rsidR="001F37F9" w:rsidRPr="00635FA5" w:rsidRDefault="001F37F9" w:rsidP="00FA5616">
            <w:pPr>
              <w:spacing w:after="80"/>
              <w:jc w:val="both"/>
              <w:rPr>
                <w:b/>
                <w:bCs/>
              </w:rPr>
            </w:pPr>
            <w:r w:rsidRPr="007E0AE4">
              <w:t>Proiectul de act normativ nu se referă la acest subiect.</w:t>
            </w:r>
          </w:p>
          <w:p w14:paraId="0B61431A" w14:textId="044D21FE" w:rsidR="00770E01" w:rsidRPr="00635FA5" w:rsidRDefault="00770E01" w:rsidP="00FA5616">
            <w:pPr>
              <w:spacing w:after="80"/>
              <w:jc w:val="both"/>
              <w:rPr>
                <w:b/>
                <w:bCs/>
              </w:rPr>
            </w:pPr>
            <w:r w:rsidRPr="00635FA5">
              <w:rPr>
                <w:b/>
                <w:bCs/>
              </w:rPr>
              <w:t xml:space="preserve">6.2. </w:t>
            </w:r>
            <w:proofErr w:type="spellStart"/>
            <w:r w:rsidRPr="00635FA5">
              <w:rPr>
                <w:b/>
                <w:bCs/>
              </w:rPr>
              <w:t>Informaţii</w:t>
            </w:r>
            <w:proofErr w:type="spellEnd"/>
            <w:r w:rsidRPr="00635FA5">
              <w:rPr>
                <w:b/>
                <w:bCs/>
              </w:rPr>
              <w:t xml:space="preserve"> privind procesul de consultare cu </w:t>
            </w:r>
            <w:proofErr w:type="spellStart"/>
            <w:r w:rsidRPr="00635FA5">
              <w:rPr>
                <w:b/>
                <w:bCs/>
              </w:rPr>
              <w:t>organizaţii</w:t>
            </w:r>
            <w:proofErr w:type="spellEnd"/>
            <w:r w:rsidRPr="00635FA5">
              <w:rPr>
                <w:b/>
                <w:bCs/>
              </w:rPr>
              <w:t xml:space="preserve"> neguvernamentale, institute de cercetare </w:t>
            </w:r>
            <w:proofErr w:type="spellStart"/>
            <w:r w:rsidRPr="00635FA5">
              <w:rPr>
                <w:b/>
                <w:bCs/>
              </w:rPr>
              <w:t>şi</w:t>
            </w:r>
            <w:proofErr w:type="spellEnd"/>
            <w:r w:rsidRPr="00635FA5">
              <w:rPr>
                <w:b/>
                <w:bCs/>
              </w:rPr>
              <w:t xml:space="preserve"> alte organisme implicate</w:t>
            </w:r>
          </w:p>
          <w:p w14:paraId="160FB600" w14:textId="77777777" w:rsidR="001F37F9" w:rsidRPr="00635FA5" w:rsidRDefault="001F37F9" w:rsidP="00FA5616">
            <w:pPr>
              <w:spacing w:after="80"/>
              <w:jc w:val="both"/>
              <w:rPr>
                <w:b/>
                <w:bCs/>
              </w:rPr>
            </w:pPr>
            <w:r w:rsidRPr="007E0AE4">
              <w:t>Proiectul de act normativ nu se referă la acest subiect.</w:t>
            </w:r>
          </w:p>
          <w:p w14:paraId="2BABECC5" w14:textId="5AB3CE08" w:rsidR="00926ABC" w:rsidRPr="00635FA5" w:rsidRDefault="00770E01" w:rsidP="00FA5616">
            <w:pPr>
              <w:spacing w:after="80"/>
              <w:jc w:val="both"/>
              <w:rPr>
                <w:b/>
                <w:bCs/>
              </w:rPr>
            </w:pPr>
            <w:r w:rsidRPr="00635FA5">
              <w:rPr>
                <w:b/>
                <w:bCs/>
              </w:rPr>
              <w:t>6.3. Informații despre consultările organizate cu autoritățile administrației publice locale</w:t>
            </w:r>
          </w:p>
          <w:p w14:paraId="6EE3D76B" w14:textId="77777777" w:rsidR="001F37F9" w:rsidRPr="00635FA5" w:rsidRDefault="001F37F9" w:rsidP="00FA5616">
            <w:pPr>
              <w:spacing w:after="80"/>
              <w:jc w:val="both"/>
              <w:rPr>
                <w:b/>
                <w:bCs/>
              </w:rPr>
            </w:pPr>
            <w:r w:rsidRPr="007E0AE4">
              <w:t>Proiectul de act normativ nu se referă la acest subiect.</w:t>
            </w:r>
          </w:p>
          <w:p w14:paraId="53F02791" w14:textId="371BAB54" w:rsidR="00770E01" w:rsidRPr="00635FA5" w:rsidRDefault="00770E01" w:rsidP="00FA5616">
            <w:pPr>
              <w:spacing w:after="80"/>
              <w:jc w:val="both"/>
              <w:rPr>
                <w:b/>
                <w:bCs/>
              </w:rPr>
            </w:pPr>
            <w:r w:rsidRPr="00635FA5">
              <w:rPr>
                <w:b/>
                <w:bCs/>
              </w:rPr>
              <w:t>6.4. Informații privind puncte de vedere/opinii emise de organisme consul</w:t>
            </w:r>
            <w:r w:rsidR="00B36825">
              <w:rPr>
                <w:b/>
                <w:bCs/>
              </w:rPr>
              <w:t>t</w:t>
            </w:r>
            <w:r w:rsidRPr="00635FA5">
              <w:rPr>
                <w:b/>
                <w:bCs/>
              </w:rPr>
              <w:t>ative constituite prin acte normative</w:t>
            </w:r>
          </w:p>
          <w:p w14:paraId="0DE0AE79" w14:textId="77777777" w:rsidR="001F37F9" w:rsidRPr="00635FA5" w:rsidRDefault="001F37F9" w:rsidP="00FA5616">
            <w:pPr>
              <w:spacing w:after="80"/>
              <w:jc w:val="both"/>
              <w:rPr>
                <w:b/>
                <w:bCs/>
              </w:rPr>
            </w:pPr>
            <w:r w:rsidRPr="007E0AE4">
              <w:t>Proiectul de act normativ nu se referă la acest subiect.</w:t>
            </w:r>
          </w:p>
          <w:p w14:paraId="0FF572CC" w14:textId="3F3A66CE" w:rsidR="00770E01" w:rsidRPr="00635FA5" w:rsidRDefault="00770E01" w:rsidP="00FA5616">
            <w:pPr>
              <w:spacing w:after="80"/>
              <w:jc w:val="both"/>
              <w:rPr>
                <w:b/>
                <w:bCs/>
              </w:rPr>
            </w:pPr>
            <w:r w:rsidRPr="00635FA5">
              <w:rPr>
                <w:b/>
                <w:bCs/>
              </w:rPr>
              <w:t>6.5</w:t>
            </w:r>
            <w:r w:rsidR="004555DD" w:rsidRPr="00635FA5">
              <w:rPr>
                <w:b/>
                <w:bCs/>
              </w:rPr>
              <w:t>.</w:t>
            </w:r>
            <w:r w:rsidRPr="00635FA5">
              <w:rPr>
                <w:b/>
                <w:bCs/>
              </w:rPr>
              <w:t xml:space="preserve"> Informații privind avizarea de către:</w:t>
            </w:r>
          </w:p>
          <w:p w14:paraId="3DD2ED4C" w14:textId="59E78DDA" w:rsidR="00770E01" w:rsidRPr="00635FA5" w:rsidRDefault="00770E01" w:rsidP="00FA5616">
            <w:pPr>
              <w:spacing w:after="80"/>
              <w:jc w:val="both"/>
            </w:pPr>
            <w:r w:rsidRPr="00635FA5">
              <w:t xml:space="preserve">a) Consiliul </w:t>
            </w:r>
            <w:r w:rsidR="008F6907" w:rsidRPr="00635FA5">
              <w:t>L</w:t>
            </w:r>
            <w:r w:rsidRPr="00635FA5">
              <w:t>egislativ</w:t>
            </w:r>
            <w:r w:rsidR="00B73EBD">
              <w:t>-</w:t>
            </w:r>
            <w:r w:rsidR="0090626B">
              <w:t xml:space="preserve"> p</w:t>
            </w:r>
            <w:r w:rsidR="00B73EBD" w:rsidRPr="007E0AE4">
              <w:t>rezentul proiect de act normativ este supus avizării Consiliului Legislativ</w:t>
            </w:r>
          </w:p>
          <w:p w14:paraId="5FE65553" w14:textId="382F12B3" w:rsidR="00770E01" w:rsidRPr="00635FA5" w:rsidRDefault="00770E01" w:rsidP="00FA5616">
            <w:pPr>
              <w:spacing w:after="80"/>
              <w:jc w:val="both"/>
            </w:pPr>
            <w:r w:rsidRPr="00635FA5">
              <w:t>b)</w:t>
            </w:r>
            <w:r w:rsidR="00456611" w:rsidRPr="00635FA5">
              <w:t xml:space="preserve"> </w:t>
            </w:r>
            <w:r w:rsidRPr="00635FA5">
              <w:t xml:space="preserve">Consiliul Suprem de Apărare a </w:t>
            </w:r>
            <w:proofErr w:type="spellStart"/>
            <w:r w:rsidRPr="00635FA5">
              <w:t>Ţării</w:t>
            </w:r>
            <w:proofErr w:type="spellEnd"/>
            <w:r w:rsidR="00B73EBD">
              <w:t xml:space="preserve"> </w:t>
            </w:r>
          </w:p>
          <w:p w14:paraId="22642D64" w14:textId="00ED3153" w:rsidR="00770E01" w:rsidRPr="00635FA5" w:rsidRDefault="00770E01" w:rsidP="00FA5616">
            <w:pPr>
              <w:spacing w:after="80"/>
              <w:jc w:val="both"/>
            </w:pPr>
            <w:r w:rsidRPr="00635FA5">
              <w:t>c)</w:t>
            </w:r>
            <w:r w:rsidR="00456611" w:rsidRPr="00635FA5">
              <w:t xml:space="preserve"> </w:t>
            </w:r>
            <w:r w:rsidRPr="00635FA5">
              <w:t xml:space="preserve">Consiliul Economic </w:t>
            </w:r>
            <w:proofErr w:type="spellStart"/>
            <w:r w:rsidRPr="00635FA5">
              <w:t>şi</w:t>
            </w:r>
            <w:proofErr w:type="spellEnd"/>
            <w:r w:rsidRPr="00635FA5">
              <w:t xml:space="preserve"> Social</w:t>
            </w:r>
          </w:p>
          <w:p w14:paraId="782E1FCE" w14:textId="7DFD60E5" w:rsidR="00770E01" w:rsidRPr="00635FA5" w:rsidRDefault="00770E01" w:rsidP="00FA5616">
            <w:pPr>
              <w:spacing w:after="80"/>
              <w:jc w:val="both"/>
            </w:pPr>
            <w:r w:rsidRPr="00635FA5">
              <w:t>d)</w:t>
            </w:r>
            <w:r w:rsidR="00456611" w:rsidRPr="00635FA5">
              <w:t xml:space="preserve"> </w:t>
            </w:r>
            <w:r w:rsidRPr="00635FA5">
              <w:t xml:space="preserve">Consiliul </w:t>
            </w:r>
            <w:proofErr w:type="spellStart"/>
            <w:r w:rsidRPr="00635FA5">
              <w:t>Concurenţei</w:t>
            </w:r>
            <w:proofErr w:type="spellEnd"/>
            <w:r w:rsidRPr="00635FA5">
              <w:t xml:space="preserve"> </w:t>
            </w:r>
            <w:r w:rsidR="0090626B">
              <w:t>– se va solicita aviz</w:t>
            </w:r>
          </w:p>
          <w:p w14:paraId="0402BAF6" w14:textId="55838F70" w:rsidR="00A9628C" w:rsidRDefault="00770E01" w:rsidP="00FA5616">
            <w:pPr>
              <w:spacing w:after="80"/>
              <w:jc w:val="both"/>
            </w:pPr>
            <w:r w:rsidRPr="00635FA5">
              <w:t>e)</w:t>
            </w:r>
            <w:r w:rsidR="00456611" w:rsidRPr="00635FA5">
              <w:t xml:space="preserve"> </w:t>
            </w:r>
            <w:r w:rsidR="00A9628C" w:rsidRPr="005262E5">
              <w:t>Autorit</w:t>
            </w:r>
            <w:r w:rsidR="00A9628C">
              <w:t>ății</w:t>
            </w:r>
            <w:r w:rsidR="00A9628C" w:rsidRPr="005262E5">
              <w:t xml:space="preserve"> de Audit din cadrul Curții de Conturi </w:t>
            </w:r>
            <w:r w:rsidR="00393E05">
              <w:t>-</w:t>
            </w:r>
            <w:r w:rsidR="0090626B">
              <w:t>s</w:t>
            </w:r>
            <w:r w:rsidR="00A938FC">
              <w:t xml:space="preserve">e </w:t>
            </w:r>
            <w:r w:rsidR="0090626B">
              <w:t>va solicita</w:t>
            </w:r>
            <w:r w:rsidR="00A938FC">
              <w:t xml:space="preserve"> punctul de vedere </w:t>
            </w:r>
          </w:p>
          <w:p w14:paraId="0D6F4F87" w14:textId="7AF970DB" w:rsidR="00770E01" w:rsidRDefault="00770E01" w:rsidP="00FA5616">
            <w:pPr>
              <w:spacing w:after="80"/>
              <w:jc w:val="both"/>
            </w:pPr>
            <w:r w:rsidRPr="00635FA5">
              <w:rPr>
                <w:b/>
                <w:bCs/>
              </w:rPr>
              <w:t>6.6. Alte informații</w:t>
            </w:r>
            <w:r w:rsidR="00B73EBD">
              <w:rPr>
                <w:b/>
                <w:bCs/>
              </w:rPr>
              <w:t xml:space="preserve"> - </w:t>
            </w:r>
          </w:p>
          <w:p w14:paraId="32E03757" w14:textId="3F661AB1" w:rsidR="00A87BEC" w:rsidRPr="00635FA5" w:rsidRDefault="00A9628C" w:rsidP="00FA5616">
            <w:pPr>
              <w:spacing w:after="80"/>
              <w:jc w:val="both"/>
              <w:rPr>
                <w:b/>
                <w:bCs/>
              </w:rPr>
            </w:pPr>
            <w:r w:rsidRPr="007E0AE4">
              <w:t>Nu au fost identificate</w:t>
            </w:r>
            <w:r w:rsidR="00615991" w:rsidRPr="005262E5">
              <w:t xml:space="preserve"> </w:t>
            </w:r>
          </w:p>
        </w:tc>
      </w:tr>
    </w:tbl>
    <w:p w14:paraId="16F9CAB5" w14:textId="77777777" w:rsidR="00FA5616" w:rsidRDefault="00FA5616" w:rsidP="00FA5616">
      <w:pPr>
        <w:pStyle w:val="BodyTextIndent2"/>
        <w:spacing w:before="0" w:after="0" w:line="240" w:lineRule="auto"/>
        <w:ind w:right="101" w:firstLine="720"/>
        <w:jc w:val="both"/>
        <w:rPr>
          <w:bCs w:val="0"/>
          <w:sz w:val="24"/>
        </w:rPr>
      </w:pPr>
    </w:p>
    <w:p w14:paraId="311858C9" w14:textId="7076C1E8" w:rsidR="00770E01" w:rsidRPr="00635FA5" w:rsidRDefault="00670C79" w:rsidP="00A21824">
      <w:pPr>
        <w:pStyle w:val="BodyTextIndent2"/>
        <w:spacing w:before="0" w:line="240" w:lineRule="auto"/>
        <w:ind w:right="98" w:firstLine="720"/>
        <w:jc w:val="both"/>
        <w:rPr>
          <w:bCs w:val="0"/>
          <w:sz w:val="24"/>
        </w:rPr>
      </w:pPr>
      <w:proofErr w:type="spellStart"/>
      <w:r w:rsidRPr="00635FA5">
        <w:rPr>
          <w:bCs w:val="0"/>
          <w:sz w:val="24"/>
        </w:rPr>
        <w:t>Secţiunea</w:t>
      </w:r>
      <w:proofErr w:type="spellEnd"/>
      <w:r w:rsidRPr="00635FA5">
        <w:rPr>
          <w:bCs w:val="0"/>
          <w:sz w:val="24"/>
        </w:rPr>
        <w:t xml:space="preserve"> a 7-a  </w:t>
      </w:r>
    </w:p>
    <w:p w14:paraId="45DA67B7" w14:textId="070DA24F" w:rsidR="00260E13" w:rsidRPr="00635FA5" w:rsidRDefault="00670C79" w:rsidP="008838DB">
      <w:pPr>
        <w:pStyle w:val="BodyTextIndent2"/>
        <w:spacing w:before="0" w:line="240" w:lineRule="auto"/>
        <w:ind w:left="180" w:right="98" w:firstLine="540"/>
        <w:jc w:val="both"/>
        <w:rPr>
          <w:bCs w:val="0"/>
          <w:sz w:val="24"/>
        </w:rPr>
      </w:pPr>
      <w:proofErr w:type="spellStart"/>
      <w:r w:rsidRPr="00635FA5">
        <w:rPr>
          <w:bCs w:val="0"/>
          <w:sz w:val="24"/>
        </w:rPr>
        <w:t>Activităţi</w:t>
      </w:r>
      <w:proofErr w:type="spellEnd"/>
      <w:r w:rsidRPr="00635FA5">
        <w:rPr>
          <w:bCs w:val="0"/>
          <w:sz w:val="24"/>
        </w:rPr>
        <w:t xml:space="preserve"> de informare publică privind elaborarea </w:t>
      </w:r>
      <w:proofErr w:type="spellStart"/>
      <w:r w:rsidRPr="00635FA5">
        <w:rPr>
          <w:bCs w:val="0"/>
          <w:sz w:val="24"/>
        </w:rPr>
        <w:t>şi</w:t>
      </w:r>
      <w:proofErr w:type="spellEnd"/>
      <w:r w:rsidRPr="00635FA5">
        <w:rPr>
          <w:bCs w:val="0"/>
          <w:sz w:val="24"/>
        </w:rPr>
        <w:t xml:space="preserve"> implementarea </w:t>
      </w:r>
      <w:bookmarkStart w:id="1" w:name="_Hlk100229941"/>
      <w:r w:rsidRPr="00635FA5">
        <w:rPr>
          <w:bCs w:val="0"/>
          <w:sz w:val="24"/>
        </w:rPr>
        <w:t>proiectului de act normativ</w:t>
      </w:r>
      <w:bookmarkEnd w:id="1"/>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770E01" w:rsidRPr="00635FA5" w14:paraId="416004E3" w14:textId="77777777" w:rsidTr="00D81420">
        <w:tc>
          <w:tcPr>
            <w:tcW w:w="10533" w:type="dxa"/>
          </w:tcPr>
          <w:p w14:paraId="29554504" w14:textId="3E86BEBC" w:rsidR="00770E01" w:rsidRPr="00635FA5" w:rsidRDefault="00770E01" w:rsidP="00FA5616">
            <w:pPr>
              <w:spacing w:after="60"/>
              <w:jc w:val="both"/>
              <w:rPr>
                <w:b/>
                <w:bCs/>
              </w:rPr>
            </w:pPr>
            <w:r w:rsidRPr="00635FA5">
              <w:rPr>
                <w:b/>
                <w:bCs/>
              </w:rPr>
              <w:t xml:space="preserve">7.1. </w:t>
            </w:r>
            <w:r w:rsidR="0053566B" w:rsidRPr="00635FA5">
              <w:rPr>
                <w:b/>
                <w:bCs/>
              </w:rPr>
              <w:t xml:space="preserve">Informarea </w:t>
            </w:r>
            <w:proofErr w:type="spellStart"/>
            <w:r w:rsidR="0053566B" w:rsidRPr="00635FA5">
              <w:rPr>
                <w:b/>
                <w:bCs/>
              </w:rPr>
              <w:t>societăţii</w:t>
            </w:r>
            <w:proofErr w:type="spellEnd"/>
            <w:r w:rsidR="0053566B" w:rsidRPr="00635FA5">
              <w:rPr>
                <w:b/>
                <w:bCs/>
              </w:rPr>
              <w:t xml:space="preserve"> civile cu privire la elaborarea proiectului de act normativ</w:t>
            </w:r>
          </w:p>
          <w:p w14:paraId="7ECA670A" w14:textId="5DB957C6" w:rsidR="001A612C" w:rsidRDefault="00B73EBD" w:rsidP="00FA5616">
            <w:pPr>
              <w:spacing w:after="60"/>
              <w:jc w:val="both"/>
            </w:pPr>
            <w:r w:rsidRPr="007E0AE4">
              <w:t xml:space="preserve">Prezentul proiect de act normativ respectă prevederile art. 7 alin. (13) din Legea nr. 52/2003 privind transparența decizională în administrația publică, republicată, </w:t>
            </w:r>
            <w:r>
              <w:t xml:space="preserve">cu modificările și completările ulterioare, </w:t>
            </w:r>
            <w:r w:rsidRPr="007E0AE4">
              <w:t xml:space="preserve">și a fost publicat pe pagina de internet a Ministerului Investițiilor și Proiectelor Europene la </w:t>
            </w:r>
            <w:r w:rsidRPr="00851B23">
              <w:t xml:space="preserve">data de </w:t>
            </w:r>
            <w:r w:rsidR="000F0785">
              <w:t>08.07.2022</w:t>
            </w:r>
            <w:r w:rsidR="0004425D" w:rsidRPr="00851B23">
              <w:t>.</w:t>
            </w:r>
          </w:p>
          <w:p w14:paraId="3695E7F7" w14:textId="2A46A533" w:rsidR="0053566B" w:rsidRDefault="0053566B" w:rsidP="00FA5616">
            <w:pPr>
              <w:spacing w:after="60"/>
              <w:jc w:val="both"/>
              <w:rPr>
                <w:b/>
                <w:bCs/>
              </w:rPr>
            </w:pPr>
            <w:r w:rsidRPr="00635FA5">
              <w:rPr>
                <w:b/>
                <w:bCs/>
              </w:rPr>
              <w:t xml:space="preserve">7.2. Informarea </w:t>
            </w:r>
            <w:proofErr w:type="spellStart"/>
            <w:r w:rsidRPr="00635FA5">
              <w:rPr>
                <w:b/>
                <w:bCs/>
              </w:rPr>
              <w:t>societăţii</w:t>
            </w:r>
            <w:proofErr w:type="spellEnd"/>
            <w:r w:rsidRPr="00635FA5">
              <w:rPr>
                <w:b/>
                <w:bCs/>
              </w:rPr>
              <w:t xml:space="preserve"> civile cu privire la e</w:t>
            </w:r>
            <w:r w:rsidR="008F6907" w:rsidRPr="00635FA5">
              <w:rPr>
                <w:b/>
                <w:bCs/>
              </w:rPr>
              <w:t>v</w:t>
            </w:r>
            <w:r w:rsidRPr="00635FA5">
              <w:rPr>
                <w:b/>
                <w:bCs/>
              </w:rPr>
              <w:t>entualul impact asupra mediului în urma implementării proiectului de act normativ, precum și efectele asupra sănătății și securității cetățenilor sau diversității biologice</w:t>
            </w:r>
          </w:p>
          <w:p w14:paraId="733C560A" w14:textId="1CE4A832" w:rsidR="00B73EBD" w:rsidRPr="00635FA5" w:rsidRDefault="00B73EBD" w:rsidP="00FA5616">
            <w:pPr>
              <w:spacing w:after="60"/>
              <w:jc w:val="both"/>
              <w:rPr>
                <w:b/>
                <w:bCs/>
              </w:rPr>
            </w:pPr>
            <w:r w:rsidRPr="007E0AE4">
              <w:t>Proiectul de act normativ nu se referă la acest subiect.</w:t>
            </w:r>
          </w:p>
          <w:p w14:paraId="31FC7718" w14:textId="77777777" w:rsidR="008F6907" w:rsidRDefault="008F6907" w:rsidP="00FA5616">
            <w:pPr>
              <w:spacing w:after="60"/>
              <w:jc w:val="both"/>
              <w:rPr>
                <w:b/>
                <w:bCs/>
              </w:rPr>
            </w:pPr>
            <w:r w:rsidRPr="00635FA5">
              <w:rPr>
                <w:b/>
                <w:bCs/>
              </w:rPr>
              <w:t>7.3. Alte informații</w:t>
            </w:r>
          </w:p>
          <w:p w14:paraId="6A2C5259" w14:textId="51010011" w:rsidR="00B73EBD" w:rsidRPr="00635FA5" w:rsidRDefault="00B73EBD" w:rsidP="00FA5616">
            <w:pPr>
              <w:spacing w:after="60"/>
              <w:jc w:val="both"/>
              <w:rPr>
                <w:b/>
                <w:bCs/>
              </w:rPr>
            </w:pPr>
            <w:r w:rsidRPr="007E0AE4">
              <w:t>Nu au fost identificate</w:t>
            </w:r>
            <w:r w:rsidR="0090626B">
              <w:t>.</w:t>
            </w:r>
          </w:p>
        </w:tc>
      </w:tr>
    </w:tbl>
    <w:p w14:paraId="0F684458" w14:textId="77777777" w:rsidR="00FA5616" w:rsidRDefault="00FA5616" w:rsidP="00FA5616">
      <w:pPr>
        <w:ind w:firstLine="720"/>
        <w:rPr>
          <w:b/>
        </w:rPr>
      </w:pPr>
    </w:p>
    <w:p w14:paraId="341152AF" w14:textId="07E24B1D" w:rsidR="0053566B" w:rsidRPr="00635FA5" w:rsidRDefault="00670C79" w:rsidP="00A21824">
      <w:pPr>
        <w:spacing w:after="120"/>
        <w:ind w:firstLine="720"/>
        <w:rPr>
          <w:b/>
        </w:rPr>
      </w:pPr>
      <w:proofErr w:type="spellStart"/>
      <w:r w:rsidRPr="00635FA5">
        <w:rPr>
          <w:b/>
        </w:rPr>
        <w:t>Secţiunea</w:t>
      </w:r>
      <w:proofErr w:type="spellEnd"/>
      <w:r w:rsidRPr="00635FA5">
        <w:rPr>
          <w:b/>
        </w:rPr>
        <w:t xml:space="preserve"> a 8- a</w:t>
      </w:r>
      <w:r w:rsidR="002E20A6" w:rsidRPr="00635FA5">
        <w:rPr>
          <w:b/>
        </w:rPr>
        <w:t xml:space="preserve"> </w:t>
      </w:r>
      <w:r w:rsidRPr="00635FA5">
        <w:rPr>
          <w:b/>
        </w:rPr>
        <w:t xml:space="preserve"> </w:t>
      </w:r>
    </w:p>
    <w:p w14:paraId="3FBCA191" w14:textId="2A77164A" w:rsidR="00670C79" w:rsidRPr="00635FA5" w:rsidRDefault="00670C79" w:rsidP="008838DB">
      <w:pPr>
        <w:spacing w:after="120"/>
        <w:ind w:left="180" w:firstLine="540"/>
        <w:rPr>
          <w:b/>
        </w:rPr>
      </w:pPr>
      <w:r w:rsidRPr="00635FA5">
        <w:rPr>
          <w:b/>
        </w:rPr>
        <w:t xml:space="preserve">Măsuri </w:t>
      </w:r>
      <w:r w:rsidR="0053566B" w:rsidRPr="00635FA5">
        <w:rPr>
          <w:b/>
        </w:rPr>
        <w:t>privind</w:t>
      </w:r>
      <w:r w:rsidRPr="00635FA5">
        <w:rPr>
          <w:b/>
        </w:rPr>
        <w:t xml:space="preserve"> implementare</w:t>
      </w:r>
      <w:r w:rsidR="0053566B" w:rsidRPr="00635FA5">
        <w:rPr>
          <w:b/>
        </w:rPr>
        <w:t>a, monitorizarea și evaluarea proiectului de act normativ</w:t>
      </w: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3"/>
      </w:tblGrid>
      <w:tr w:rsidR="0053566B" w:rsidRPr="00635FA5" w14:paraId="554BFAFC" w14:textId="77777777" w:rsidTr="00D81420">
        <w:tc>
          <w:tcPr>
            <w:tcW w:w="10553" w:type="dxa"/>
          </w:tcPr>
          <w:p w14:paraId="560280B7" w14:textId="452BF905" w:rsidR="0053566B" w:rsidRPr="00635FA5" w:rsidRDefault="0053566B" w:rsidP="008838DB">
            <w:pPr>
              <w:pStyle w:val="Heading1"/>
              <w:spacing w:after="120" w:line="240" w:lineRule="auto"/>
              <w:jc w:val="both"/>
              <w:rPr>
                <w:b/>
                <w:bCs/>
                <w:sz w:val="24"/>
              </w:rPr>
            </w:pPr>
            <w:r w:rsidRPr="00635FA5">
              <w:rPr>
                <w:b/>
                <w:bCs/>
                <w:sz w:val="24"/>
              </w:rPr>
              <w:t>8.1. Măsuri de punere în aplicare a proiectului de act normativ</w:t>
            </w:r>
          </w:p>
          <w:p w14:paraId="0EAADE0B" w14:textId="77777777" w:rsidR="00B73EBD" w:rsidRPr="00635FA5" w:rsidRDefault="00B73EBD" w:rsidP="00B73EBD">
            <w:pPr>
              <w:spacing w:after="120"/>
              <w:jc w:val="both"/>
              <w:rPr>
                <w:b/>
                <w:bCs/>
              </w:rPr>
            </w:pPr>
            <w:r w:rsidRPr="007E0AE4">
              <w:t>Proiectul de act normativ nu se referă la acest subiect.</w:t>
            </w:r>
          </w:p>
          <w:p w14:paraId="44723009" w14:textId="79637CEE" w:rsidR="0053566B" w:rsidRDefault="0053566B" w:rsidP="008838DB">
            <w:pPr>
              <w:rPr>
                <w:b/>
                <w:bCs/>
              </w:rPr>
            </w:pPr>
            <w:r w:rsidRPr="00635FA5">
              <w:rPr>
                <w:b/>
                <w:bCs/>
              </w:rPr>
              <w:t xml:space="preserve">8.2. Alte </w:t>
            </w:r>
            <w:r w:rsidR="00B73EBD" w:rsidRPr="00635FA5">
              <w:rPr>
                <w:b/>
                <w:bCs/>
              </w:rPr>
              <w:t>informații</w:t>
            </w:r>
          </w:p>
          <w:p w14:paraId="3837F202" w14:textId="758CC17C" w:rsidR="00B73EBD" w:rsidRPr="00635FA5" w:rsidRDefault="00B73EBD" w:rsidP="008838DB">
            <w:r w:rsidRPr="007E0AE4">
              <w:t>Nu au fost identificate</w:t>
            </w:r>
          </w:p>
        </w:tc>
      </w:tr>
    </w:tbl>
    <w:p w14:paraId="3B5DC161" w14:textId="5D64CB89" w:rsidR="005C3F28" w:rsidRDefault="005C3F28" w:rsidP="001A612C">
      <w:pPr>
        <w:ind w:firstLine="720"/>
        <w:jc w:val="both"/>
        <w:rPr>
          <w:color w:val="000000"/>
        </w:rPr>
      </w:pPr>
    </w:p>
    <w:p w14:paraId="09BBD38D" w14:textId="77777777" w:rsidR="001C737C" w:rsidRDefault="001C737C" w:rsidP="001A612C">
      <w:pPr>
        <w:ind w:firstLine="720"/>
        <w:jc w:val="both"/>
        <w:rPr>
          <w:color w:val="000000"/>
        </w:rPr>
        <w:sectPr w:rsidR="001C737C" w:rsidSect="008E1534">
          <w:footerReference w:type="even" r:id="rId8"/>
          <w:footerReference w:type="default" r:id="rId9"/>
          <w:pgSz w:w="12240" w:h="15840"/>
          <w:pgMar w:top="737" w:right="851" w:bottom="360" w:left="851" w:header="709" w:footer="709" w:gutter="0"/>
          <w:cols w:space="708"/>
          <w:docGrid w:linePitch="360"/>
        </w:sectPr>
      </w:pPr>
    </w:p>
    <w:p w14:paraId="7EE13BCE" w14:textId="21C04367" w:rsidR="00B25E20" w:rsidRDefault="00B25E20" w:rsidP="001A612C">
      <w:pPr>
        <w:ind w:firstLine="720"/>
        <w:jc w:val="both"/>
        <w:rPr>
          <w:color w:val="000000"/>
        </w:rPr>
      </w:pPr>
    </w:p>
    <w:p w14:paraId="73614A19" w14:textId="180C71A1" w:rsidR="00EE0C75" w:rsidRDefault="00B36825" w:rsidP="002D29B9">
      <w:pPr>
        <w:jc w:val="both"/>
        <w:rPr>
          <w:color w:val="000000"/>
        </w:rPr>
      </w:pPr>
      <w:r w:rsidRPr="00B25E20">
        <w:rPr>
          <w:color w:val="000000"/>
        </w:rPr>
        <w:t>Faț</w:t>
      </w:r>
      <w:r w:rsidR="00EE0C75" w:rsidRPr="00B25E20">
        <w:rPr>
          <w:color w:val="000000"/>
        </w:rPr>
        <w:t>ă de cele prezentate, a fost promovată prezenta Ordonanță de urgență a Guvernului</w:t>
      </w:r>
      <w:r w:rsidR="00B25E20" w:rsidRPr="00B25E20">
        <w:rPr>
          <w:color w:val="000000"/>
        </w:rPr>
        <w:t xml:space="preserve"> </w:t>
      </w:r>
      <w:r w:rsidR="002D29B9" w:rsidRPr="00880551">
        <w:rPr>
          <w:bCs/>
        </w:rPr>
        <w:t xml:space="preserve">privind instituirea unor măsuri pentru stimularea investițiilor cu finanțare din fonduri </w:t>
      </w:r>
      <w:r w:rsidR="002D29B9" w:rsidRPr="00B1306E">
        <w:rPr>
          <w:bCs/>
        </w:rPr>
        <w:t>externe nerambursabile în domeniul eficienței energetice, resurselor regenerabile de energie pentru întreprinderi mari și IMM-uri, energiei verzi din surse regenerabile destinate autorităților publice locale, precum și unele măsuri în domeniul specializării inteligent</w:t>
      </w:r>
      <w:r w:rsidR="001C737C">
        <w:rPr>
          <w:bCs/>
        </w:rPr>
        <w:t>e</w:t>
      </w:r>
      <w:r w:rsidR="00EE0C75" w:rsidRPr="00B25E20">
        <w:rPr>
          <w:color w:val="000000"/>
        </w:rPr>
        <w:t>, proiect care, în forma prezentată, a fost avizat de ministerele și instituțiile interesate și de Consiliul Legislativ și pe care îl supunem spre adoptare.</w:t>
      </w:r>
    </w:p>
    <w:p w14:paraId="3C921804" w14:textId="77777777" w:rsidR="002D29B9" w:rsidRPr="002D29B9" w:rsidRDefault="002D29B9" w:rsidP="002D29B9">
      <w:pPr>
        <w:jc w:val="both"/>
        <w:rPr>
          <w:bCs/>
        </w:rPr>
      </w:pPr>
    </w:p>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6"/>
        <w:gridCol w:w="5262"/>
      </w:tblGrid>
      <w:tr w:rsidR="00B25E20" w:rsidRPr="0090626B" w14:paraId="5369FE1A" w14:textId="77777777" w:rsidTr="00785151">
        <w:tc>
          <w:tcPr>
            <w:tcW w:w="5377" w:type="dxa"/>
          </w:tcPr>
          <w:p w14:paraId="48E1AB9F" w14:textId="77777777" w:rsidR="00B25E20" w:rsidRPr="0090626B" w:rsidRDefault="00B25E20" w:rsidP="00785151">
            <w:pPr>
              <w:jc w:val="center"/>
              <w:rPr>
                <w:b/>
              </w:rPr>
            </w:pPr>
            <w:r w:rsidRPr="0090626B">
              <w:rPr>
                <w:b/>
              </w:rPr>
              <w:t xml:space="preserve">MINISTRUL INVESTIȚIILOR ȘI PROIECTELOR EUROPENE </w:t>
            </w:r>
          </w:p>
          <w:p w14:paraId="1481DC90" w14:textId="77777777" w:rsidR="00B25E20" w:rsidRPr="0090626B" w:rsidRDefault="00B25E20" w:rsidP="00785151">
            <w:pPr>
              <w:rPr>
                <w:b/>
                <w:bCs/>
              </w:rPr>
            </w:pPr>
          </w:p>
          <w:p w14:paraId="54F74612" w14:textId="77777777" w:rsidR="00B25E20" w:rsidRPr="0090626B" w:rsidRDefault="00B25E20" w:rsidP="00785151">
            <w:pPr>
              <w:jc w:val="center"/>
              <w:rPr>
                <w:b/>
                <w:bCs/>
              </w:rPr>
            </w:pPr>
            <w:r w:rsidRPr="0090626B">
              <w:rPr>
                <w:b/>
                <w:bCs/>
              </w:rPr>
              <w:t>Marcel - Ioan BOLOȘ</w:t>
            </w:r>
          </w:p>
          <w:p w14:paraId="2D47FE80" w14:textId="77777777" w:rsidR="00B25E20" w:rsidRPr="0090626B" w:rsidRDefault="00B25E20" w:rsidP="00785151">
            <w:pPr>
              <w:jc w:val="both"/>
              <w:rPr>
                <w:b/>
                <w:color w:val="000000"/>
              </w:rPr>
            </w:pPr>
          </w:p>
        </w:tc>
        <w:tc>
          <w:tcPr>
            <w:tcW w:w="5377" w:type="dxa"/>
          </w:tcPr>
          <w:p w14:paraId="3DFB45CC" w14:textId="77777777" w:rsidR="00B25E20" w:rsidRPr="0090626B" w:rsidRDefault="00B25E20" w:rsidP="00785151">
            <w:pPr>
              <w:jc w:val="center"/>
              <w:rPr>
                <w:b/>
                <w:color w:val="000000"/>
              </w:rPr>
            </w:pPr>
            <w:r w:rsidRPr="0090626B">
              <w:rPr>
                <w:b/>
                <w:color w:val="000000"/>
              </w:rPr>
              <w:t>MINISTRUL ENERGIEI</w:t>
            </w:r>
          </w:p>
          <w:p w14:paraId="6BB18005" w14:textId="77777777" w:rsidR="00B25E20" w:rsidRPr="0090626B" w:rsidRDefault="00B25E20" w:rsidP="00785151">
            <w:pPr>
              <w:jc w:val="center"/>
              <w:rPr>
                <w:b/>
                <w:color w:val="000000"/>
              </w:rPr>
            </w:pPr>
          </w:p>
          <w:p w14:paraId="138922A6" w14:textId="77777777" w:rsidR="00B25E20" w:rsidRPr="0090626B" w:rsidRDefault="00B25E20" w:rsidP="00785151">
            <w:pPr>
              <w:jc w:val="center"/>
              <w:rPr>
                <w:b/>
                <w:color w:val="000000"/>
              </w:rPr>
            </w:pPr>
          </w:p>
          <w:p w14:paraId="0F030443" w14:textId="77777777" w:rsidR="00B25E20" w:rsidRDefault="00B25E20" w:rsidP="00785151">
            <w:pPr>
              <w:jc w:val="center"/>
              <w:rPr>
                <w:b/>
                <w:color w:val="000000"/>
              </w:rPr>
            </w:pPr>
            <w:r w:rsidRPr="00FA3677">
              <w:rPr>
                <w:b/>
                <w:bCs/>
              </w:rPr>
              <w:t>Virgil – Daniel</w:t>
            </w:r>
            <w:r w:rsidRPr="0090626B">
              <w:rPr>
                <w:b/>
                <w:color w:val="000000"/>
              </w:rPr>
              <w:t xml:space="preserve"> POPESCU</w:t>
            </w:r>
          </w:p>
          <w:p w14:paraId="01C73C89" w14:textId="77777777" w:rsidR="00B25E20" w:rsidRPr="0090626B" w:rsidRDefault="00B25E20" w:rsidP="00785151">
            <w:pPr>
              <w:jc w:val="center"/>
              <w:rPr>
                <w:b/>
                <w:color w:val="000000"/>
              </w:rPr>
            </w:pPr>
          </w:p>
        </w:tc>
      </w:tr>
      <w:tr w:rsidR="00B25E20" w:rsidRPr="0090626B" w14:paraId="103333D5" w14:textId="77777777" w:rsidTr="00785151">
        <w:tc>
          <w:tcPr>
            <w:tcW w:w="5377" w:type="dxa"/>
          </w:tcPr>
          <w:p w14:paraId="24461D57" w14:textId="77777777" w:rsidR="00B25E20" w:rsidRDefault="00B25E20" w:rsidP="00785151">
            <w:pPr>
              <w:autoSpaceDE w:val="0"/>
              <w:autoSpaceDN w:val="0"/>
              <w:adjustRightInd w:val="0"/>
              <w:spacing w:after="120"/>
              <w:jc w:val="center"/>
              <w:rPr>
                <w:b/>
                <w:bCs/>
              </w:rPr>
            </w:pPr>
          </w:p>
          <w:p w14:paraId="30E060AF" w14:textId="77777777" w:rsidR="00B25E20" w:rsidRDefault="00B25E20" w:rsidP="00785151">
            <w:pPr>
              <w:autoSpaceDE w:val="0"/>
              <w:autoSpaceDN w:val="0"/>
              <w:adjustRightInd w:val="0"/>
              <w:spacing w:after="120"/>
              <w:jc w:val="center"/>
              <w:rPr>
                <w:b/>
                <w:bCs/>
              </w:rPr>
            </w:pPr>
            <w:r w:rsidRPr="00AF30DA">
              <w:rPr>
                <w:b/>
                <w:bCs/>
              </w:rPr>
              <w:t>MINIST</w:t>
            </w:r>
            <w:r>
              <w:rPr>
                <w:b/>
                <w:bCs/>
              </w:rPr>
              <w:t>E</w:t>
            </w:r>
            <w:r w:rsidRPr="00AF30DA">
              <w:rPr>
                <w:b/>
                <w:bCs/>
              </w:rPr>
              <w:t>RUL CERCETĂRII, INOVĂRII ȘI DIGITALIZĂRII</w:t>
            </w:r>
          </w:p>
          <w:p w14:paraId="3187CA9C" w14:textId="77777777" w:rsidR="00B25E20" w:rsidRDefault="00B25E20" w:rsidP="00785151">
            <w:pPr>
              <w:jc w:val="center"/>
              <w:rPr>
                <w:b/>
                <w:bCs/>
              </w:rPr>
            </w:pPr>
            <w:r w:rsidRPr="00AF30DA">
              <w:rPr>
                <w:b/>
                <w:bCs/>
              </w:rPr>
              <w:t>Sebastian-Ioan BURDUJA</w:t>
            </w:r>
          </w:p>
          <w:p w14:paraId="2AE9D764" w14:textId="51793234" w:rsidR="00514DB2" w:rsidRPr="0090626B" w:rsidRDefault="00514DB2" w:rsidP="00785151">
            <w:pPr>
              <w:jc w:val="center"/>
              <w:rPr>
                <w:b/>
              </w:rPr>
            </w:pPr>
          </w:p>
        </w:tc>
        <w:tc>
          <w:tcPr>
            <w:tcW w:w="5377" w:type="dxa"/>
          </w:tcPr>
          <w:p w14:paraId="7D5A6720" w14:textId="77777777" w:rsidR="00B25E20" w:rsidRPr="0090626B" w:rsidRDefault="00B25E20" w:rsidP="00D977D7">
            <w:pPr>
              <w:spacing w:line="276" w:lineRule="auto"/>
              <w:ind w:left="720" w:hanging="720"/>
              <w:jc w:val="center"/>
              <w:rPr>
                <w:b/>
                <w:color w:val="000000"/>
              </w:rPr>
            </w:pPr>
          </w:p>
        </w:tc>
      </w:tr>
    </w:tbl>
    <w:p w14:paraId="175839F0" w14:textId="77777777" w:rsidR="00B25E20" w:rsidRDefault="00B25E20" w:rsidP="00B25E20">
      <w:pPr>
        <w:ind w:firstLine="720"/>
        <w:jc w:val="both"/>
        <w:rPr>
          <w:color w:val="000000"/>
        </w:rPr>
      </w:pPr>
    </w:p>
    <w:p w14:paraId="2EB37193" w14:textId="77777777" w:rsidR="00B25E20" w:rsidRDefault="00B25E20" w:rsidP="00B25E20"/>
    <w:tbl>
      <w:tblPr>
        <w:tblW w:w="0" w:type="auto"/>
        <w:tblLook w:val="00A0" w:firstRow="1" w:lastRow="0" w:firstColumn="1" w:lastColumn="0" w:noHBand="0" w:noVBand="0"/>
      </w:tblPr>
      <w:tblGrid>
        <w:gridCol w:w="4927"/>
        <w:gridCol w:w="4928"/>
      </w:tblGrid>
      <w:tr w:rsidR="00B25E20" w:rsidRPr="0090626B" w14:paraId="47C7CA62" w14:textId="77777777" w:rsidTr="00514DB2">
        <w:tc>
          <w:tcPr>
            <w:tcW w:w="9855" w:type="dxa"/>
            <w:gridSpan w:val="2"/>
          </w:tcPr>
          <w:p w14:paraId="3518CF86" w14:textId="77777777" w:rsidR="00B25E20" w:rsidRPr="0090626B" w:rsidRDefault="00B25E20" w:rsidP="00785151">
            <w:pPr>
              <w:jc w:val="center"/>
              <w:rPr>
                <w:b/>
                <w:bCs/>
                <w:u w:val="single"/>
              </w:rPr>
            </w:pPr>
            <w:r w:rsidRPr="0090626B">
              <w:rPr>
                <w:b/>
                <w:bCs/>
                <w:u w:val="single"/>
              </w:rPr>
              <w:t>AVIZAT:</w:t>
            </w:r>
          </w:p>
          <w:p w14:paraId="13DE0739" w14:textId="77777777" w:rsidR="00B25E20" w:rsidRPr="0090626B" w:rsidRDefault="00B25E20" w:rsidP="00785151">
            <w:pPr>
              <w:jc w:val="center"/>
              <w:rPr>
                <w:b/>
                <w:bCs/>
              </w:rPr>
            </w:pPr>
          </w:p>
        </w:tc>
      </w:tr>
      <w:tr w:rsidR="00B25E20" w:rsidRPr="0090626B" w14:paraId="59355F92" w14:textId="77777777" w:rsidTr="00514DB2">
        <w:tc>
          <w:tcPr>
            <w:tcW w:w="4927" w:type="dxa"/>
          </w:tcPr>
          <w:p w14:paraId="56ABDFAD" w14:textId="77777777" w:rsidR="00B25E20" w:rsidRDefault="00B25E20" w:rsidP="00785151">
            <w:pPr>
              <w:jc w:val="center"/>
              <w:rPr>
                <w:b/>
                <w:bCs/>
              </w:rPr>
            </w:pPr>
          </w:p>
          <w:p w14:paraId="1AB0D408" w14:textId="77777777" w:rsidR="00B25E20" w:rsidRPr="0090626B" w:rsidRDefault="00B25E20" w:rsidP="00785151">
            <w:pPr>
              <w:jc w:val="center"/>
              <w:rPr>
                <w:b/>
                <w:bCs/>
              </w:rPr>
            </w:pPr>
            <w:r w:rsidRPr="0090626B">
              <w:rPr>
                <w:b/>
                <w:bCs/>
              </w:rPr>
              <w:t>SERVICIUL DE TELECOMUNICAȚII SPECIALE</w:t>
            </w:r>
          </w:p>
          <w:p w14:paraId="0CC2E4C4" w14:textId="77777777" w:rsidR="00B25E20" w:rsidRPr="0090626B" w:rsidRDefault="00B25E20" w:rsidP="00785151">
            <w:pPr>
              <w:jc w:val="center"/>
              <w:rPr>
                <w:b/>
                <w:bCs/>
              </w:rPr>
            </w:pPr>
            <w:r w:rsidRPr="0090626B">
              <w:rPr>
                <w:b/>
                <w:bCs/>
              </w:rPr>
              <w:t>DIRECTOR</w:t>
            </w:r>
          </w:p>
          <w:p w14:paraId="2BCEECF9" w14:textId="77777777" w:rsidR="00B25E20" w:rsidRPr="0090626B" w:rsidRDefault="00B25E20" w:rsidP="00785151">
            <w:pPr>
              <w:jc w:val="center"/>
              <w:rPr>
                <w:b/>
                <w:bCs/>
              </w:rPr>
            </w:pPr>
          </w:p>
          <w:p w14:paraId="3C65E805" w14:textId="77777777" w:rsidR="00B25E20" w:rsidRPr="0090626B" w:rsidRDefault="00B25E20" w:rsidP="00785151">
            <w:pPr>
              <w:jc w:val="center"/>
              <w:rPr>
                <w:b/>
              </w:rPr>
            </w:pPr>
            <w:r w:rsidRPr="0090626B">
              <w:rPr>
                <w:b/>
                <w:bCs/>
              </w:rPr>
              <w:t>Ionel-Sorin BĂLAN</w:t>
            </w:r>
          </w:p>
        </w:tc>
        <w:tc>
          <w:tcPr>
            <w:tcW w:w="4928" w:type="dxa"/>
          </w:tcPr>
          <w:p w14:paraId="2C82E04F" w14:textId="77777777" w:rsidR="00B25E20" w:rsidRPr="0090626B" w:rsidRDefault="00B25E20" w:rsidP="00785151">
            <w:pPr>
              <w:jc w:val="center"/>
              <w:rPr>
                <w:b/>
              </w:rPr>
            </w:pPr>
          </w:p>
          <w:p w14:paraId="33E3FE08" w14:textId="77777777" w:rsidR="00B25E20" w:rsidRPr="0090626B" w:rsidRDefault="00B25E20" w:rsidP="00785151">
            <w:pPr>
              <w:jc w:val="center"/>
              <w:rPr>
                <w:b/>
              </w:rPr>
            </w:pPr>
            <w:r w:rsidRPr="0090626B">
              <w:rPr>
                <w:b/>
              </w:rPr>
              <w:t>MINISTRUL ANTREPRENORIATULUI ȘI TURISMULUI,</w:t>
            </w:r>
          </w:p>
          <w:p w14:paraId="4C954FBF" w14:textId="77777777" w:rsidR="00B25E20" w:rsidRDefault="00B25E20" w:rsidP="00785151">
            <w:pPr>
              <w:jc w:val="center"/>
              <w:rPr>
                <w:b/>
              </w:rPr>
            </w:pPr>
          </w:p>
          <w:p w14:paraId="1721403C" w14:textId="77777777" w:rsidR="00B25E20" w:rsidRPr="0090626B" w:rsidRDefault="00B25E20" w:rsidP="00785151">
            <w:pPr>
              <w:jc w:val="center"/>
              <w:rPr>
                <w:b/>
              </w:rPr>
            </w:pPr>
          </w:p>
          <w:p w14:paraId="71A9FC36" w14:textId="77777777" w:rsidR="00B25E20" w:rsidRPr="0090626B" w:rsidRDefault="00B25E20" w:rsidP="00785151">
            <w:pPr>
              <w:jc w:val="center"/>
              <w:rPr>
                <w:b/>
              </w:rPr>
            </w:pPr>
            <w:r w:rsidRPr="0090626B">
              <w:rPr>
                <w:b/>
              </w:rPr>
              <w:t>Constantin-Daniel CADARIU</w:t>
            </w:r>
          </w:p>
          <w:p w14:paraId="213D8939" w14:textId="77777777" w:rsidR="00B25E20" w:rsidRPr="0090626B" w:rsidRDefault="00B25E20" w:rsidP="00785151">
            <w:pPr>
              <w:jc w:val="center"/>
              <w:rPr>
                <w:b/>
              </w:rPr>
            </w:pPr>
          </w:p>
          <w:p w14:paraId="50C60EDF" w14:textId="77777777" w:rsidR="00B25E20" w:rsidRPr="0090626B" w:rsidRDefault="00B25E20" w:rsidP="00785151">
            <w:pPr>
              <w:jc w:val="center"/>
              <w:rPr>
                <w:b/>
                <w:bCs/>
              </w:rPr>
            </w:pPr>
          </w:p>
        </w:tc>
      </w:tr>
      <w:tr w:rsidR="00B25E20" w:rsidRPr="0090626B" w14:paraId="1FB25CAA" w14:textId="77777777" w:rsidTr="00514DB2">
        <w:tc>
          <w:tcPr>
            <w:tcW w:w="4927" w:type="dxa"/>
          </w:tcPr>
          <w:p w14:paraId="6FA046B8" w14:textId="77777777" w:rsidR="00B25E20" w:rsidRDefault="00B25E20" w:rsidP="00785151">
            <w:pPr>
              <w:spacing w:after="120"/>
              <w:jc w:val="center"/>
              <w:rPr>
                <w:b/>
                <w:bCs/>
              </w:rPr>
            </w:pPr>
            <w:r>
              <w:rPr>
                <w:b/>
                <w:bCs/>
              </w:rPr>
              <w:t>MINISTRUL DEZVOLTĂRII, LUCRĂRILOR PUBLICE ȘI ADMINISTRAȚIEI</w:t>
            </w:r>
          </w:p>
          <w:p w14:paraId="72C5E326" w14:textId="77777777" w:rsidR="00B25E20" w:rsidRDefault="00B25E20" w:rsidP="00785151">
            <w:pPr>
              <w:jc w:val="center"/>
              <w:rPr>
                <w:b/>
                <w:bCs/>
              </w:rPr>
            </w:pPr>
          </w:p>
          <w:p w14:paraId="2CA80EA2" w14:textId="77777777" w:rsidR="00B25E20" w:rsidRDefault="00B25E20" w:rsidP="00785151">
            <w:pPr>
              <w:jc w:val="center"/>
              <w:rPr>
                <w:b/>
                <w:bCs/>
              </w:rPr>
            </w:pPr>
            <w:r>
              <w:rPr>
                <w:b/>
                <w:bCs/>
              </w:rPr>
              <w:t>Attila-Zolt</w:t>
            </w:r>
            <w:r w:rsidRPr="004562CD">
              <w:rPr>
                <w:b/>
                <w:bCs/>
              </w:rPr>
              <w:t>á</w:t>
            </w:r>
            <w:r>
              <w:rPr>
                <w:b/>
                <w:bCs/>
              </w:rPr>
              <w:t xml:space="preserve">n CSEKE </w:t>
            </w:r>
          </w:p>
          <w:p w14:paraId="464630FF" w14:textId="77777777" w:rsidR="00B25E20" w:rsidRPr="0090626B" w:rsidRDefault="00B25E20" w:rsidP="00785151">
            <w:pPr>
              <w:jc w:val="center"/>
              <w:rPr>
                <w:b/>
                <w:bCs/>
              </w:rPr>
            </w:pPr>
          </w:p>
        </w:tc>
        <w:tc>
          <w:tcPr>
            <w:tcW w:w="4928" w:type="dxa"/>
          </w:tcPr>
          <w:p w14:paraId="1B78B60E" w14:textId="1D21B128" w:rsidR="00B25E20" w:rsidRPr="0090626B" w:rsidRDefault="00B25E20" w:rsidP="00785151">
            <w:pPr>
              <w:jc w:val="center"/>
              <w:rPr>
                <w:b/>
              </w:rPr>
            </w:pPr>
            <w:r w:rsidRPr="0090626B">
              <w:rPr>
                <w:b/>
              </w:rPr>
              <w:t xml:space="preserve"> </w:t>
            </w:r>
          </w:p>
          <w:p w14:paraId="5E829CFF" w14:textId="77777777" w:rsidR="00514DB2" w:rsidRDefault="00514DB2" w:rsidP="00514DB2">
            <w:pPr>
              <w:jc w:val="center"/>
              <w:rPr>
                <w:b/>
              </w:rPr>
            </w:pPr>
            <w:r>
              <w:rPr>
                <w:b/>
              </w:rPr>
              <w:t>MINISTRUL ECONOMIEI</w:t>
            </w:r>
          </w:p>
          <w:p w14:paraId="53CDDB58" w14:textId="77777777" w:rsidR="00514DB2" w:rsidRDefault="00514DB2" w:rsidP="00514DB2">
            <w:pPr>
              <w:jc w:val="center"/>
              <w:rPr>
                <w:b/>
              </w:rPr>
            </w:pPr>
          </w:p>
          <w:p w14:paraId="1B64B0B6" w14:textId="77777777" w:rsidR="00514DB2" w:rsidRDefault="00514DB2" w:rsidP="00514DB2">
            <w:pPr>
              <w:jc w:val="center"/>
              <w:rPr>
                <w:b/>
                <w:bCs/>
              </w:rPr>
            </w:pPr>
            <w:r w:rsidRPr="00D53A10">
              <w:rPr>
                <w:b/>
                <w:bCs/>
              </w:rPr>
              <w:t>Florin Marian SPĂTARU</w:t>
            </w:r>
          </w:p>
          <w:p w14:paraId="00ED03AB" w14:textId="77777777" w:rsidR="00B25E20" w:rsidRPr="0090626B" w:rsidRDefault="00B25E20" w:rsidP="00785151">
            <w:pPr>
              <w:jc w:val="center"/>
              <w:rPr>
                <w:b/>
              </w:rPr>
            </w:pPr>
          </w:p>
        </w:tc>
      </w:tr>
      <w:tr w:rsidR="00B25E20" w:rsidRPr="0090626B" w14:paraId="4ACC4914" w14:textId="77777777" w:rsidTr="00514DB2">
        <w:tc>
          <w:tcPr>
            <w:tcW w:w="4927" w:type="dxa"/>
          </w:tcPr>
          <w:p w14:paraId="18999950" w14:textId="77777777" w:rsidR="00B25E20" w:rsidRDefault="00B25E20" w:rsidP="00785151">
            <w:pPr>
              <w:jc w:val="center"/>
              <w:rPr>
                <w:b/>
              </w:rPr>
            </w:pPr>
          </w:p>
          <w:p w14:paraId="6F16B09B" w14:textId="77777777" w:rsidR="00514DB2" w:rsidRPr="0090626B" w:rsidRDefault="00514DB2" w:rsidP="00514DB2">
            <w:pPr>
              <w:jc w:val="center"/>
              <w:rPr>
                <w:b/>
              </w:rPr>
            </w:pPr>
            <w:r w:rsidRPr="0090626B">
              <w:rPr>
                <w:b/>
              </w:rPr>
              <w:t>MINISTRUL FINANȚELOR</w:t>
            </w:r>
          </w:p>
          <w:p w14:paraId="54822A5C" w14:textId="77777777" w:rsidR="00514DB2" w:rsidRPr="0090626B" w:rsidRDefault="00514DB2" w:rsidP="00514DB2">
            <w:pPr>
              <w:jc w:val="center"/>
              <w:rPr>
                <w:b/>
              </w:rPr>
            </w:pPr>
          </w:p>
          <w:p w14:paraId="339DB0D2" w14:textId="77777777" w:rsidR="00514DB2" w:rsidRDefault="00514DB2" w:rsidP="00514DB2">
            <w:pPr>
              <w:jc w:val="center"/>
              <w:rPr>
                <w:b/>
              </w:rPr>
            </w:pPr>
          </w:p>
          <w:p w14:paraId="0FDCE828" w14:textId="439531A5" w:rsidR="00514DB2" w:rsidRPr="0090626B" w:rsidRDefault="00514DB2" w:rsidP="00514DB2">
            <w:pPr>
              <w:jc w:val="center"/>
              <w:rPr>
                <w:b/>
                <w:bCs/>
              </w:rPr>
            </w:pPr>
            <w:r w:rsidRPr="0090626B">
              <w:rPr>
                <w:b/>
              </w:rPr>
              <w:t>Adrian CÂCIU</w:t>
            </w:r>
          </w:p>
        </w:tc>
        <w:tc>
          <w:tcPr>
            <w:tcW w:w="4928" w:type="dxa"/>
          </w:tcPr>
          <w:p w14:paraId="28C30B64" w14:textId="77777777" w:rsidR="00B25E20" w:rsidRDefault="00B25E20" w:rsidP="00785151">
            <w:pPr>
              <w:jc w:val="center"/>
              <w:rPr>
                <w:b/>
              </w:rPr>
            </w:pPr>
          </w:p>
          <w:p w14:paraId="0A1B0396" w14:textId="77777777" w:rsidR="00514DB2" w:rsidRDefault="00514DB2" w:rsidP="00514DB2">
            <w:pPr>
              <w:jc w:val="center"/>
              <w:rPr>
                <w:b/>
                <w:bCs/>
              </w:rPr>
            </w:pPr>
            <w:r w:rsidRPr="0090626B">
              <w:rPr>
                <w:b/>
                <w:bCs/>
              </w:rPr>
              <w:t>MINISTRUL JUSTIȚIEI</w:t>
            </w:r>
            <w:r>
              <w:rPr>
                <w:b/>
                <w:bCs/>
              </w:rPr>
              <w:br/>
            </w:r>
          </w:p>
          <w:p w14:paraId="496542F2" w14:textId="77777777" w:rsidR="00514DB2" w:rsidRPr="0090626B" w:rsidRDefault="00514DB2" w:rsidP="00514DB2">
            <w:pPr>
              <w:jc w:val="center"/>
              <w:rPr>
                <w:b/>
                <w:bCs/>
              </w:rPr>
            </w:pPr>
          </w:p>
          <w:p w14:paraId="5D98D265" w14:textId="4CC61342" w:rsidR="00B25E20" w:rsidRPr="0090626B" w:rsidRDefault="00514DB2" w:rsidP="00514DB2">
            <w:pPr>
              <w:jc w:val="center"/>
              <w:rPr>
                <w:b/>
              </w:rPr>
            </w:pPr>
            <w:r w:rsidRPr="0090626B">
              <w:rPr>
                <w:b/>
                <w:bCs/>
              </w:rPr>
              <w:t>Marian-Cătălin PREDOIU</w:t>
            </w:r>
          </w:p>
        </w:tc>
      </w:tr>
    </w:tbl>
    <w:p w14:paraId="0CD9BFF8" w14:textId="77777777" w:rsidR="002D29B9" w:rsidRDefault="002D29B9" w:rsidP="00B25E20"/>
    <w:p w14:paraId="06CE7AB4" w14:textId="1E6B0933" w:rsidR="005C3F28" w:rsidRPr="001A612C" w:rsidRDefault="005C3F28" w:rsidP="000F0785">
      <w:pPr>
        <w:rPr>
          <w:b/>
          <w:i/>
          <w:lang w:eastAsia="ro-RO"/>
        </w:rPr>
      </w:pPr>
    </w:p>
    <w:sectPr w:rsidR="005C3F28" w:rsidRPr="001A612C" w:rsidSect="008E1534">
      <w:pgSz w:w="12240" w:h="15840"/>
      <w:pgMar w:top="737" w:right="851" w:bottom="36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F92E" w14:textId="77777777" w:rsidR="00644F52" w:rsidRDefault="00644F52">
      <w:r>
        <w:separator/>
      </w:r>
    </w:p>
  </w:endnote>
  <w:endnote w:type="continuationSeparator" w:id="0">
    <w:p w14:paraId="17584F41" w14:textId="77777777" w:rsidR="00644F52" w:rsidRDefault="0064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8418" w14:textId="0718435E" w:rsidR="00785151" w:rsidRDefault="00785151" w:rsidP="00D814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70733C72" w14:textId="77777777" w:rsidR="00785151" w:rsidRDefault="00785151" w:rsidP="00D814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6650288"/>
      <w:docPartObj>
        <w:docPartGallery w:val="Page Numbers (Bottom of Page)"/>
        <w:docPartUnique/>
      </w:docPartObj>
    </w:sdtPr>
    <w:sdtEndPr>
      <w:rPr>
        <w:noProof/>
      </w:rPr>
    </w:sdtEndPr>
    <w:sdtContent>
      <w:p w14:paraId="55B1AF0C" w14:textId="345B88DC" w:rsidR="00785151" w:rsidRDefault="0078515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442F9A" w14:textId="77777777" w:rsidR="00785151" w:rsidRDefault="00785151" w:rsidP="00D81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BF567" w14:textId="77777777" w:rsidR="00644F52" w:rsidRDefault="00644F52">
      <w:r>
        <w:separator/>
      </w:r>
    </w:p>
  </w:footnote>
  <w:footnote w:type="continuationSeparator" w:id="0">
    <w:p w14:paraId="3D90EFB4" w14:textId="77777777" w:rsidR="00644F52" w:rsidRDefault="00644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0E07"/>
    <w:multiLevelType w:val="multilevel"/>
    <w:tmpl w:val="B97E9BD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BD465A5"/>
    <w:multiLevelType w:val="hybridMultilevel"/>
    <w:tmpl w:val="55CA82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D61DE"/>
    <w:multiLevelType w:val="hybridMultilevel"/>
    <w:tmpl w:val="86DAF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345EF"/>
    <w:multiLevelType w:val="hybridMultilevel"/>
    <w:tmpl w:val="B9EC4A38"/>
    <w:lvl w:ilvl="0" w:tplc="4014B5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A3863"/>
    <w:multiLevelType w:val="hybridMultilevel"/>
    <w:tmpl w:val="8F3EDD4E"/>
    <w:lvl w:ilvl="0" w:tplc="FF4228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12361"/>
    <w:multiLevelType w:val="hybridMultilevel"/>
    <w:tmpl w:val="F70AE0E0"/>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6" w15:restartNumberingAfterBreak="0">
    <w:nsid w:val="1EC52885"/>
    <w:multiLevelType w:val="hybridMultilevel"/>
    <w:tmpl w:val="228A6CCC"/>
    <w:lvl w:ilvl="0" w:tplc="788AA9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D67F6"/>
    <w:multiLevelType w:val="hybridMultilevel"/>
    <w:tmpl w:val="CB981CB6"/>
    <w:lvl w:ilvl="0" w:tplc="D2D27128">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A3487A"/>
    <w:multiLevelType w:val="hybridMultilevel"/>
    <w:tmpl w:val="76A40B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C5E3BB0"/>
    <w:multiLevelType w:val="hybridMultilevel"/>
    <w:tmpl w:val="81C2583E"/>
    <w:lvl w:ilvl="0" w:tplc="0D6C67E0">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3352AF1"/>
    <w:multiLevelType w:val="multilevel"/>
    <w:tmpl w:val="48A6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1365F"/>
    <w:multiLevelType w:val="hybridMultilevel"/>
    <w:tmpl w:val="576421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4C24B2"/>
    <w:multiLevelType w:val="hybridMultilevel"/>
    <w:tmpl w:val="DDB4C23E"/>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3" w15:restartNumberingAfterBreak="0">
    <w:nsid w:val="43D214D2"/>
    <w:multiLevelType w:val="hybridMultilevel"/>
    <w:tmpl w:val="D59EC4B6"/>
    <w:lvl w:ilvl="0" w:tplc="D480F1DE">
      <w:start w:val="1"/>
      <w:numFmt w:val="lowerRoman"/>
      <w:lvlText w:val="%1)"/>
      <w:lvlJc w:val="left"/>
      <w:pPr>
        <w:ind w:left="720" w:hanging="360"/>
      </w:pPr>
      <w:rPr>
        <w:rFonts w:hint="default"/>
      </w:rPr>
    </w:lvl>
    <w:lvl w:ilvl="1" w:tplc="5AAA9C1A">
      <w:start w:val="1"/>
      <w:numFmt w:val="lowerRoman"/>
      <w:lvlText w:val="(%2)"/>
      <w:lvlJc w:val="left"/>
      <w:pPr>
        <w:ind w:left="1800" w:hanging="720"/>
      </w:pPr>
      <w:rPr>
        <w:rFonts w:hint="default"/>
      </w:rPr>
    </w:lvl>
    <w:lvl w:ilvl="2" w:tplc="2C52A330">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FA17FB"/>
    <w:multiLevelType w:val="multilevel"/>
    <w:tmpl w:val="5C64F5D4"/>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0C1719"/>
    <w:multiLevelType w:val="multilevel"/>
    <w:tmpl w:val="C4021C1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E1D40AD"/>
    <w:multiLevelType w:val="hybridMultilevel"/>
    <w:tmpl w:val="EFF2C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C4262B"/>
    <w:multiLevelType w:val="hybridMultilevel"/>
    <w:tmpl w:val="F7529E5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40A835"/>
    <w:multiLevelType w:val="multilevel"/>
    <w:tmpl w:val="602C4ED6"/>
    <w:lvl w:ilvl="0">
      <w:start w:val="1"/>
      <w:numFmt w:val="decimal"/>
      <w:lvlText w:val=""/>
      <w:lvlJc w:val="left"/>
      <w:pPr>
        <w:tabs>
          <w:tab w:val="num" w:pos="0"/>
        </w:tabs>
      </w:pPr>
      <w:rPr>
        <w:rFonts w:ascii="Symbol" w:hAnsi="Symbol" w:cs="Symbol"/>
        <w:sz w:val="28"/>
        <w:szCs w:val="28"/>
      </w:rPr>
    </w:lvl>
    <w:lvl w:ilvl="1">
      <w:start w:val="1"/>
      <w:numFmt w:val="decimal"/>
      <w:lvlText w:val=""/>
      <w:lvlJc w:val="left"/>
      <w:pPr>
        <w:tabs>
          <w:tab w:val="num" w:pos="0"/>
        </w:tabs>
        <w:ind w:left="570" w:hanging="570"/>
      </w:pPr>
      <w:rPr>
        <w:rFonts w:ascii="Courier New" w:hAnsi="Courier New" w:cs="Courier New"/>
        <w:sz w:val="24"/>
        <w:szCs w:val="24"/>
      </w:rPr>
    </w:lvl>
    <w:lvl w:ilvl="2">
      <w:start w:val="1"/>
      <w:numFmt w:val="decimal"/>
      <w:lvlText w:val=""/>
      <w:lvlJc w:val="left"/>
      <w:pPr>
        <w:tabs>
          <w:tab w:val="num" w:pos="0"/>
        </w:tabs>
        <w:ind w:left="720" w:hanging="720"/>
      </w:pPr>
      <w:rPr>
        <w:rFonts w:ascii="Wingdings" w:hAnsi="Wingdings" w:cs="Wingdings"/>
        <w:sz w:val="24"/>
        <w:szCs w:val="24"/>
      </w:rPr>
    </w:lvl>
    <w:lvl w:ilvl="3">
      <w:start w:val="1"/>
      <w:numFmt w:val="decimal"/>
      <w:lvlText w:val=""/>
      <w:lvlJc w:val="left"/>
      <w:pPr>
        <w:tabs>
          <w:tab w:val="num" w:pos="0"/>
        </w:tabs>
        <w:ind w:left="870" w:hanging="870"/>
      </w:pPr>
      <w:rPr>
        <w:rFonts w:ascii="Times New Roman" w:hAnsi="Times New Roman" w:cs="Times New Roman"/>
        <w:sz w:val="24"/>
        <w:szCs w:val="24"/>
      </w:rPr>
    </w:lvl>
    <w:lvl w:ilvl="4">
      <w:start w:val="1"/>
      <w:numFmt w:val="decimal"/>
      <w:lvlText w:val=""/>
      <w:lvlJc w:val="left"/>
      <w:pPr>
        <w:tabs>
          <w:tab w:val="num" w:pos="0"/>
        </w:tabs>
        <w:ind w:left="1005" w:hanging="1005"/>
      </w:pPr>
      <w:rPr>
        <w:rFonts w:ascii="Times New Roman" w:hAnsi="Times New Roman" w:cs="Times New Roman"/>
        <w:sz w:val="24"/>
        <w:szCs w:val="24"/>
      </w:rPr>
    </w:lvl>
    <w:lvl w:ilvl="5">
      <w:start w:val="1"/>
      <w:numFmt w:val="decimal"/>
      <w:lvlText w:val=""/>
      <w:lvlJc w:val="left"/>
      <w:pPr>
        <w:tabs>
          <w:tab w:val="num" w:pos="0"/>
        </w:tabs>
      </w:pPr>
      <w:rPr>
        <w:rFonts w:ascii="Times New Roman" w:hAnsi="Times New Roman" w:cs="Times New Roman"/>
        <w:b/>
        <w:bCs/>
        <w:sz w:val="28"/>
        <w:szCs w:val="28"/>
      </w:rPr>
    </w:lvl>
    <w:lvl w:ilvl="6">
      <w:start w:val="1"/>
      <w:numFmt w:val="decimal"/>
      <w:lvlText w:val=""/>
      <w:lvlJc w:val="left"/>
      <w:pPr>
        <w:tabs>
          <w:tab w:val="num" w:pos="0"/>
        </w:tabs>
        <w:ind w:left="1290" w:hanging="1290"/>
      </w:pPr>
      <w:rPr>
        <w:rFonts w:ascii="Times New Roman" w:hAnsi="Times New Roman" w:cs="Times New Roman"/>
        <w:sz w:val="24"/>
        <w:szCs w:val="24"/>
      </w:rPr>
    </w:lvl>
    <w:lvl w:ilvl="7">
      <w:start w:val="1"/>
      <w:numFmt w:val="decimal"/>
      <w:lvlText w:val=""/>
      <w:lvlJc w:val="left"/>
      <w:pPr>
        <w:tabs>
          <w:tab w:val="num" w:pos="0"/>
        </w:tabs>
        <w:ind w:left="1440" w:hanging="1440"/>
      </w:pPr>
      <w:rPr>
        <w:rFonts w:ascii="Times New Roman" w:hAnsi="Times New Roman" w:cs="Times New Roman"/>
        <w:sz w:val="24"/>
        <w:szCs w:val="24"/>
      </w:rPr>
    </w:lvl>
    <w:lvl w:ilvl="8">
      <w:start w:val="1"/>
      <w:numFmt w:val="decimal"/>
      <w:lvlText w:val=""/>
      <w:lvlJc w:val="left"/>
      <w:pPr>
        <w:tabs>
          <w:tab w:val="num" w:pos="0"/>
        </w:tabs>
      </w:pPr>
      <w:rPr>
        <w:rFonts w:ascii="Times New Roman" w:hAnsi="Times New Roman" w:cs="Times New Roman"/>
        <w:b/>
        <w:bCs/>
        <w:sz w:val="28"/>
        <w:szCs w:val="28"/>
      </w:rPr>
    </w:lvl>
  </w:abstractNum>
  <w:abstractNum w:abstractNumId="19" w15:restartNumberingAfterBreak="0">
    <w:nsid w:val="6EA631FA"/>
    <w:multiLevelType w:val="hybridMultilevel"/>
    <w:tmpl w:val="D68EB3A2"/>
    <w:lvl w:ilvl="0" w:tplc="EE5621E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8AF1295"/>
    <w:multiLevelType w:val="hybridMultilevel"/>
    <w:tmpl w:val="0CF8FBF8"/>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79B149B5"/>
    <w:multiLevelType w:val="hybridMultilevel"/>
    <w:tmpl w:val="C32C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BC03C2"/>
    <w:multiLevelType w:val="hybridMultilevel"/>
    <w:tmpl w:val="CA3AB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587E24"/>
    <w:multiLevelType w:val="hybridMultilevel"/>
    <w:tmpl w:val="84C4FC18"/>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4" w15:restartNumberingAfterBreak="0">
    <w:nsid w:val="7EB0002B"/>
    <w:multiLevelType w:val="multilevel"/>
    <w:tmpl w:val="7F56764E"/>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6599657">
    <w:abstractNumId w:val="1"/>
  </w:num>
  <w:num w:numId="2" w16cid:durableId="364597198">
    <w:abstractNumId w:val="23"/>
  </w:num>
  <w:num w:numId="3" w16cid:durableId="1016463983">
    <w:abstractNumId w:val="19"/>
  </w:num>
  <w:num w:numId="4" w16cid:durableId="140387928">
    <w:abstractNumId w:val="4"/>
  </w:num>
  <w:num w:numId="5" w16cid:durableId="881598040">
    <w:abstractNumId w:val="10"/>
  </w:num>
  <w:num w:numId="6" w16cid:durableId="1046569722">
    <w:abstractNumId w:val="21"/>
  </w:num>
  <w:num w:numId="7" w16cid:durableId="1944918967">
    <w:abstractNumId w:val="9"/>
  </w:num>
  <w:num w:numId="8" w16cid:durableId="1567644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9176275">
    <w:abstractNumId w:val="20"/>
  </w:num>
  <w:num w:numId="10" w16cid:durableId="1413358114">
    <w:abstractNumId w:val="16"/>
  </w:num>
  <w:num w:numId="11" w16cid:durableId="1827474441">
    <w:abstractNumId w:val="11"/>
  </w:num>
  <w:num w:numId="12" w16cid:durableId="985671029">
    <w:abstractNumId w:val="8"/>
  </w:num>
  <w:num w:numId="13" w16cid:durableId="538393395">
    <w:abstractNumId w:val="6"/>
  </w:num>
  <w:num w:numId="14" w16cid:durableId="1950891619">
    <w:abstractNumId w:val="17"/>
  </w:num>
  <w:num w:numId="15" w16cid:durableId="282885137">
    <w:abstractNumId w:val="24"/>
  </w:num>
  <w:num w:numId="16" w16cid:durableId="14840097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0332948">
    <w:abstractNumId w:val="14"/>
  </w:num>
  <w:num w:numId="18" w16cid:durableId="307321893">
    <w:abstractNumId w:val="3"/>
  </w:num>
  <w:num w:numId="19" w16cid:durableId="1950427216">
    <w:abstractNumId w:val="22"/>
  </w:num>
  <w:num w:numId="20" w16cid:durableId="47188668">
    <w:abstractNumId w:val="2"/>
  </w:num>
  <w:num w:numId="21" w16cid:durableId="433985913">
    <w:abstractNumId w:val="12"/>
  </w:num>
  <w:num w:numId="22" w16cid:durableId="385304879">
    <w:abstractNumId w:val="5"/>
  </w:num>
  <w:num w:numId="23" w16cid:durableId="161748382">
    <w:abstractNumId w:val="7"/>
  </w:num>
  <w:num w:numId="24" w16cid:durableId="701782150">
    <w:abstractNumId w:val="15"/>
  </w:num>
  <w:num w:numId="25" w16cid:durableId="932593982">
    <w:abstractNumId w:val="0"/>
  </w:num>
  <w:num w:numId="26" w16cid:durableId="19631525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EA6"/>
    <w:rsid w:val="000019B6"/>
    <w:rsid w:val="00002E4A"/>
    <w:rsid w:val="000040A1"/>
    <w:rsid w:val="000042B4"/>
    <w:rsid w:val="00006F20"/>
    <w:rsid w:val="0000707B"/>
    <w:rsid w:val="0001318A"/>
    <w:rsid w:val="00013621"/>
    <w:rsid w:val="0001442E"/>
    <w:rsid w:val="000155D5"/>
    <w:rsid w:val="000160F3"/>
    <w:rsid w:val="00017D04"/>
    <w:rsid w:val="000208CC"/>
    <w:rsid w:val="0002299E"/>
    <w:rsid w:val="00022F5E"/>
    <w:rsid w:val="00024F37"/>
    <w:rsid w:val="00025015"/>
    <w:rsid w:val="000260DD"/>
    <w:rsid w:val="000265F7"/>
    <w:rsid w:val="00026B13"/>
    <w:rsid w:val="00026DC5"/>
    <w:rsid w:val="00027469"/>
    <w:rsid w:val="00031D8D"/>
    <w:rsid w:val="0003205B"/>
    <w:rsid w:val="00035D17"/>
    <w:rsid w:val="000369EF"/>
    <w:rsid w:val="00040B7B"/>
    <w:rsid w:val="00043471"/>
    <w:rsid w:val="00043911"/>
    <w:rsid w:val="00044209"/>
    <w:rsid w:val="0004425D"/>
    <w:rsid w:val="0004452D"/>
    <w:rsid w:val="00046B44"/>
    <w:rsid w:val="000503A8"/>
    <w:rsid w:val="00054869"/>
    <w:rsid w:val="00054DF8"/>
    <w:rsid w:val="000563C0"/>
    <w:rsid w:val="00057629"/>
    <w:rsid w:val="00057EC8"/>
    <w:rsid w:val="00060E2F"/>
    <w:rsid w:val="00061E6F"/>
    <w:rsid w:val="0006216F"/>
    <w:rsid w:val="00062BA0"/>
    <w:rsid w:val="00063769"/>
    <w:rsid w:val="0006409E"/>
    <w:rsid w:val="00064A6B"/>
    <w:rsid w:val="00064E28"/>
    <w:rsid w:val="00066721"/>
    <w:rsid w:val="00070830"/>
    <w:rsid w:val="00071642"/>
    <w:rsid w:val="00072342"/>
    <w:rsid w:val="00073195"/>
    <w:rsid w:val="000733D3"/>
    <w:rsid w:val="0007609F"/>
    <w:rsid w:val="00076C55"/>
    <w:rsid w:val="000808EE"/>
    <w:rsid w:val="00080916"/>
    <w:rsid w:val="00081475"/>
    <w:rsid w:val="00083DB6"/>
    <w:rsid w:val="00083EAF"/>
    <w:rsid w:val="00084EE5"/>
    <w:rsid w:val="00084F56"/>
    <w:rsid w:val="00085904"/>
    <w:rsid w:val="00086114"/>
    <w:rsid w:val="00087383"/>
    <w:rsid w:val="00087C3B"/>
    <w:rsid w:val="00087C48"/>
    <w:rsid w:val="00090676"/>
    <w:rsid w:val="0009222E"/>
    <w:rsid w:val="00092376"/>
    <w:rsid w:val="0009320D"/>
    <w:rsid w:val="00093445"/>
    <w:rsid w:val="00094481"/>
    <w:rsid w:val="000949D2"/>
    <w:rsid w:val="00094AE3"/>
    <w:rsid w:val="00095300"/>
    <w:rsid w:val="0009621B"/>
    <w:rsid w:val="000A06E8"/>
    <w:rsid w:val="000A437E"/>
    <w:rsid w:val="000A6298"/>
    <w:rsid w:val="000A71F1"/>
    <w:rsid w:val="000B036B"/>
    <w:rsid w:val="000B1818"/>
    <w:rsid w:val="000B391A"/>
    <w:rsid w:val="000B3D76"/>
    <w:rsid w:val="000B4945"/>
    <w:rsid w:val="000B55D8"/>
    <w:rsid w:val="000B650E"/>
    <w:rsid w:val="000B665D"/>
    <w:rsid w:val="000B7506"/>
    <w:rsid w:val="000B753E"/>
    <w:rsid w:val="000C3277"/>
    <w:rsid w:val="000C3586"/>
    <w:rsid w:val="000C3625"/>
    <w:rsid w:val="000C4A4F"/>
    <w:rsid w:val="000C54A4"/>
    <w:rsid w:val="000C614B"/>
    <w:rsid w:val="000C7A5C"/>
    <w:rsid w:val="000C7D63"/>
    <w:rsid w:val="000C7EAF"/>
    <w:rsid w:val="000C7EEC"/>
    <w:rsid w:val="000D0889"/>
    <w:rsid w:val="000D23B9"/>
    <w:rsid w:val="000D2B20"/>
    <w:rsid w:val="000D315E"/>
    <w:rsid w:val="000D403B"/>
    <w:rsid w:val="000D4132"/>
    <w:rsid w:val="000D4C09"/>
    <w:rsid w:val="000D6861"/>
    <w:rsid w:val="000E0EA4"/>
    <w:rsid w:val="000E2C2D"/>
    <w:rsid w:val="000E3A58"/>
    <w:rsid w:val="000E6FCF"/>
    <w:rsid w:val="000E74F5"/>
    <w:rsid w:val="000F0785"/>
    <w:rsid w:val="000F26C2"/>
    <w:rsid w:val="000F40EF"/>
    <w:rsid w:val="000F4F9F"/>
    <w:rsid w:val="000F6105"/>
    <w:rsid w:val="000F7896"/>
    <w:rsid w:val="00100251"/>
    <w:rsid w:val="00101A9B"/>
    <w:rsid w:val="001023B0"/>
    <w:rsid w:val="0010482B"/>
    <w:rsid w:val="00105808"/>
    <w:rsid w:val="001067AA"/>
    <w:rsid w:val="00106FB3"/>
    <w:rsid w:val="00106FE8"/>
    <w:rsid w:val="00107736"/>
    <w:rsid w:val="00107740"/>
    <w:rsid w:val="001077E3"/>
    <w:rsid w:val="00107E28"/>
    <w:rsid w:val="00110D53"/>
    <w:rsid w:val="001110C2"/>
    <w:rsid w:val="00112E9E"/>
    <w:rsid w:val="001147BA"/>
    <w:rsid w:val="0011501B"/>
    <w:rsid w:val="00115083"/>
    <w:rsid w:val="00115131"/>
    <w:rsid w:val="00121CCC"/>
    <w:rsid w:val="001250F7"/>
    <w:rsid w:val="00125245"/>
    <w:rsid w:val="00126BBF"/>
    <w:rsid w:val="0013060B"/>
    <w:rsid w:val="00130ADF"/>
    <w:rsid w:val="00131281"/>
    <w:rsid w:val="001313D8"/>
    <w:rsid w:val="0013230E"/>
    <w:rsid w:val="00133A3B"/>
    <w:rsid w:val="00135D56"/>
    <w:rsid w:val="0013619D"/>
    <w:rsid w:val="0013676D"/>
    <w:rsid w:val="00137A13"/>
    <w:rsid w:val="00144293"/>
    <w:rsid w:val="001459BC"/>
    <w:rsid w:val="0014608E"/>
    <w:rsid w:val="0014728C"/>
    <w:rsid w:val="001500EA"/>
    <w:rsid w:val="00152085"/>
    <w:rsid w:val="001528E8"/>
    <w:rsid w:val="00153B2A"/>
    <w:rsid w:val="0015446A"/>
    <w:rsid w:val="001544DC"/>
    <w:rsid w:val="0015762E"/>
    <w:rsid w:val="00157B5B"/>
    <w:rsid w:val="00160148"/>
    <w:rsid w:val="00161A61"/>
    <w:rsid w:val="00162A6B"/>
    <w:rsid w:val="001630BF"/>
    <w:rsid w:val="0016487D"/>
    <w:rsid w:val="00164F79"/>
    <w:rsid w:val="00164FF3"/>
    <w:rsid w:val="00165A07"/>
    <w:rsid w:val="00165C92"/>
    <w:rsid w:val="00165D35"/>
    <w:rsid w:val="0016702F"/>
    <w:rsid w:val="0016785A"/>
    <w:rsid w:val="00167EF9"/>
    <w:rsid w:val="0017030A"/>
    <w:rsid w:val="00170BBD"/>
    <w:rsid w:val="00170CBA"/>
    <w:rsid w:val="00170D4E"/>
    <w:rsid w:val="00172493"/>
    <w:rsid w:val="00173986"/>
    <w:rsid w:val="0017630C"/>
    <w:rsid w:val="001776C1"/>
    <w:rsid w:val="00177CD3"/>
    <w:rsid w:val="00177EC3"/>
    <w:rsid w:val="00180B7B"/>
    <w:rsid w:val="00181323"/>
    <w:rsid w:val="0018173D"/>
    <w:rsid w:val="00181DB6"/>
    <w:rsid w:val="0019189C"/>
    <w:rsid w:val="001919CC"/>
    <w:rsid w:val="0019387C"/>
    <w:rsid w:val="001945C9"/>
    <w:rsid w:val="001A0854"/>
    <w:rsid w:val="001A0AEA"/>
    <w:rsid w:val="001A1AA3"/>
    <w:rsid w:val="001A1AE5"/>
    <w:rsid w:val="001A1D31"/>
    <w:rsid w:val="001A2A6E"/>
    <w:rsid w:val="001A374F"/>
    <w:rsid w:val="001A4420"/>
    <w:rsid w:val="001A612C"/>
    <w:rsid w:val="001A78A0"/>
    <w:rsid w:val="001A7C31"/>
    <w:rsid w:val="001B1912"/>
    <w:rsid w:val="001B1AD6"/>
    <w:rsid w:val="001B22D1"/>
    <w:rsid w:val="001B23D0"/>
    <w:rsid w:val="001B2B36"/>
    <w:rsid w:val="001B3B27"/>
    <w:rsid w:val="001B4FE1"/>
    <w:rsid w:val="001B6DD8"/>
    <w:rsid w:val="001B7961"/>
    <w:rsid w:val="001C1FCF"/>
    <w:rsid w:val="001C2816"/>
    <w:rsid w:val="001C2EA5"/>
    <w:rsid w:val="001C33B5"/>
    <w:rsid w:val="001C3EF4"/>
    <w:rsid w:val="001C4735"/>
    <w:rsid w:val="001C55B8"/>
    <w:rsid w:val="001C6BF4"/>
    <w:rsid w:val="001C737C"/>
    <w:rsid w:val="001C7510"/>
    <w:rsid w:val="001C7F48"/>
    <w:rsid w:val="001D0467"/>
    <w:rsid w:val="001D68E9"/>
    <w:rsid w:val="001D7448"/>
    <w:rsid w:val="001E058E"/>
    <w:rsid w:val="001E0BD4"/>
    <w:rsid w:val="001E0D0D"/>
    <w:rsid w:val="001E10D6"/>
    <w:rsid w:val="001E11B1"/>
    <w:rsid w:val="001E2092"/>
    <w:rsid w:val="001E236E"/>
    <w:rsid w:val="001E5470"/>
    <w:rsid w:val="001E55B3"/>
    <w:rsid w:val="001E69E4"/>
    <w:rsid w:val="001E6A4B"/>
    <w:rsid w:val="001E708B"/>
    <w:rsid w:val="001E7255"/>
    <w:rsid w:val="001F14A2"/>
    <w:rsid w:val="001F1E7E"/>
    <w:rsid w:val="001F37EE"/>
    <w:rsid w:val="001F37F9"/>
    <w:rsid w:val="001F418F"/>
    <w:rsid w:val="001F6D5C"/>
    <w:rsid w:val="001F700D"/>
    <w:rsid w:val="001F7034"/>
    <w:rsid w:val="001F733F"/>
    <w:rsid w:val="00200720"/>
    <w:rsid w:val="00210E9C"/>
    <w:rsid w:val="00211627"/>
    <w:rsid w:val="002116FE"/>
    <w:rsid w:val="00212524"/>
    <w:rsid w:val="00213877"/>
    <w:rsid w:val="00213BDB"/>
    <w:rsid w:val="002153E2"/>
    <w:rsid w:val="00217238"/>
    <w:rsid w:val="00217BF3"/>
    <w:rsid w:val="00220BDB"/>
    <w:rsid w:val="00221987"/>
    <w:rsid w:val="00221B2B"/>
    <w:rsid w:val="00223491"/>
    <w:rsid w:val="00223AFB"/>
    <w:rsid w:val="00225653"/>
    <w:rsid w:val="00227A62"/>
    <w:rsid w:val="0023012D"/>
    <w:rsid w:val="00230EAE"/>
    <w:rsid w:val="00231324"/>
    <w:rsid w:val="00231F26"/>
    <w:rsid w:val="00232ED4"/>
    <w:rsid w:val="0023360D"/>
    <w:rsid w:val="002337CA"/>
    <w:rsid w:val="00233A87"/>
    <w:rsid w:val="00233D49"/>
    <w:rsid w:val="0023404B"/>
    <w:rsid w:val="002348DD"/>
    <w:rsid w:val="00234AB0"/>
    <w:rsid w:val="00234B65"/>
    <w:rsid w:val="002354D3"/>
    <w:rsid w:val="002404DC"/>
    <w:rsid w:val="002404F7"/>
    <w:rsid w:val="00244CF8"/>
    <w:rsid w:val="00250C5C"/>
    <w:rsid w:val="00251605"/>
    <w:rsid w:val="00256383"/>
    <w:rsid w:val="0025682E"/>
    <w:rsid w:val="00260E13"/>
    <w:rsid w:val="002623AD"/>
    <w:rsid w:val="00262462"/>
    <w:rsid w:val="0026264B"/>
    <w:rsid w:val="00262AAC"/>
    <w:rsid w:val="00262CFA"/>
    <w:rsid w:val="00267571"/>
    <w:rsid w:val="00271D4C"/>
    <w:rsid w:val="00272D53"/>
    <w:rsid w:val="0027308F"/>
    <w:rsid w:val="002734AE"/>
    <w:rsid w:val="00275947"/>
    <w:rsid w:val="00275D3D"/>
    <w:rsid w:val="00276B03"/>
    <w:rsid w:val="0027750A"/>
    <w:rsid w:val="00280BAF"/>
    <w:rsid w:val="00282E65"/>
    <w:rsid w:val="00283DDB"/>
    <w:rsid w:val="00286173"/>
    <w:rsid w:val="00286541"/>
    <w:rsid w:val="002869DC"/>
    <w:rsid w:val="00286DEC"/>
    <w:rsid w:val="00287EF2"/>
    <w:rsid w:val="00290E6F"/>
    <w:rsid w:val="00290FC6"/>
    <w:rsid w:val="00294152"/>
    <w:rsid w:val="0029430E"/>
    <w:rsid w:val="00294D46"/>
    <w:rsid w:val="002967A2"/>
    <w:rsid w:val="002A409A"/>
    <w:rsid w:val="002A41C3"/>
    <w:rsid w:val="002A4A4D"/>
    <w:rsid w:val="002A70FC"/>
    <w:rsid w:val="002A7775"/>
    <w:rsid w:val="002A7B24"/>
    <w:rsid w:val="002B2155"/>
    <w:rsid w:val="002B28B0"/>
    <w:rsid w:val="002B583C"/>
    <w:rsid w:val="002B689E"/>
    <w:rsid w:val="002B7888"/>
    <w:rsid w:val="002C11E2"/>
    <w:rsid w:val="002C122C"/>
    <w:rsid w:val="002C129E"/>
    <w:rsid w:val="002C1C7F"/>
    <w:rsid w:val="002C3361"/>
    <w:rsid w:val="002C37C4"/>
    <w:rsid w:val="002C4475"/>
    <w:rsid w:val="002C4610"/>
    <w:rsid w:val="002C5396"/>
    <w:rsid w:val="002C6EEE"/>
    <w:rsid w:val="002D171F"/>
    <w:rsid w:val="002D2048"/>
    <w:rsid w:val="002D214D"/>
    <w:rsid w:val="002D29B9"/>
    <w:rsid w:val="002D2B9D"/>
    <w:rsid w:val="002D3A08"/>
    <w:rsid w:val="002D3CFD"/>
    <w:rsid w:val="002D519D"/>
    <w:rsid w:val="002D63DE"/>
    <w:rsid w:val="002E20A6"/>
    <w:rsid w:val="002E22BC"/>
    <w:rsid w:val="002E3AFC"/>
    <w:rsid w:val="002E3BEE"/>
    <w:rsid w:val="002E5329"/>
    <w:rsid w:val="002E5723"/>
    <w:rsid w:val="002E5889"/>
    <w:rsid w:val="002E6018"/>
    <w:rsid w:val="002E6BA8"/>
    <w:rsid w:val="002E7997"/>
    <w:rsid w:val="002E7E37"/>
    <w:rsid w:val="002F01BF"/>
    <w:rsid w:val="002F0CE9"/>
    <w:rsid w:val="002F1A5E"/>
    <w:rsid w:val="002F2645"/>
    <w:rsid w:val="002F36E2"/>
    <w:rsid w:val="002F4425"/>
    <w:rsid w:val="002F7F98"/>
    <w:rsid w:val="00300E1C"/>
    <w:rsid w:val="00302ADB"/>
    <w:rsid w:val="00302D6F"/>
    <w:rsid w:val="00302EF5"/>
    <w:rsid w:val="003034B1"/>
    <w:rsid w:val="00304361"/>
    <w:rsid w:val="00305061"/>
    <w:rsid w:val="0030581C"/>
    <w:rsid w:val="00305E5F"/>
    <w:rsid w:val="00306119"/>
    <w:rsid w:val="00310F95"/>
    <w:rsid w:val="00312439"/>
    <w:rsid w:val="003127E6"/>
    <w:rsid w:val="00312E6E"/>
    <w:rsid w:val="00312FF3"/>
    <w:rsid w:val="003138A1"/>
    <w:rsid w:val="00313BF1"/>
    <w:rsid w:val="00315CB8"/>
    <w:rsid w:val="003179ED"/>
    <w:rsid w:val="00320940"/>
    <w:rsid w:val="00322480"/>
    <w:rsid w:val="00324260"/>
    <w:rsid w:val="00324785"/>
    <w:rsid w:val="00324938"/>
    <w:rsid w:val="00325BC3"/>
    <w:rsid w:val="003278FD"/>
    <w:rsid w:val="00330048"/>
    <w:rsid w:val="00332715"/>
    <w:rsid w:val="00332FEB"/>
    <w:rsid w:val="00333928"/>
    <w:rsid w:val="00333AB9"/>
    <w:rsid w:val="003357CA"/>
    <w:rsid w:val="00335C69"/>
    <w:rsid w:val="003456BD"/>
    <w:rsid w:val="00345C6D"/>
    <w:rsid w:val="0034765C"/>
    <w:rsid w:val="003543EA"/>
    <w:rsid w:val="003545B2"/>
    <w:rsid w:val="003547E5"/>
    <w:rsid w:val="0035521E"/>
    <w:rsid w:val="00355320"/>
    <w:rsid w:val="00355783"/>
    <w:rsid w:val="00355C12"/>
    <w:rsid w:val="00355E0E"/>
    <w:rsid w:val="00356457"/>
    <w:rsid w:val="003569BD"/>
    <w:rsid w:val="00357FC9"/>
    <w:rsid w:val="003605E7"/>
    <w:rsid w:val="0036135D"/>
    <w:rsid w:val="00365A86"/>
    <w:rsid w:val="00365DE7"/>
    <w:rsid w:val="003668CF"/>
    <w:rsid w:val="003668F2"/>
    <w:rsid w:val="00367010"/>
    <w:rsid w:val="0037559F"/>
    <w:rsid w:val="00375B28"/>
    <w:rsid w:val="00375B6A"/>
    <w:rsid w:val="0037675E"/>
    <w:rsid w:val="00377E94"/>
    <w:rsid w:val="00381090"/>
    <w:rsid w:val="00381510"/>
    <w:rsid w:val="00381CD7"/>
    <w:rsid w:val="00385BC3"/>
    <w:rsid w:val="00385F76"/>
    <w:rsid w:val="003864F6"/>
    <w:rsid w:val="00390E31"/>
    <w:rsid w:val="00391737"/>
    <w:rsid w:val="0039344D"/>
    <w:rsid w:val="00393638"/>
    <w:rsid w:val="00393E05"/>
    <w:rsid w:val="00396A04"/>
    <w:rsid w:val="00397570"/>
    <w:rsid w:val="003A3349"/>
    <w:rsid w:val="003A367D"/>
    <w:rsid w:val="003A6359"/>
    <w:rsid w:val="003A6698"/>
    <w:rsid w:val="003A7570"/>
    <w:rsid w:val="003A7CA2"/>
    <w:rsid w:val="003A7CC0"/>
    <w:rsid w:val="003B02B3"/>
    <w:rsid w:val="003B0C77"/>
    <w:rsid w:val="003B2329"/>
    <w:rsid w:val="003B3A2C"/>
    <w:rsid w:val="003B3F0B"/>
    <w:rsid w:val="003B424D"/>
    <w:rsid w:val="003B68CD"/>
    <w:rsid w:val="003B6E10"/>
    <w:rsid w:val="003C1670"/>
    <w:rsid w:val="003C19BF"/>
    <w:rsid w:val="003C4D24"/>
    <w:rsid w:val="003C56CF"/>
    <w:rsid w:val="003C63BE"/>
    <w:rsid w:val="003C6B82"/>
    <w:rsid w:val="003C6D3A"/>
    <w:rsid w:val="003D092D"/>
    <w:rsid w:val="003D4A34"/>
    <w:rsid w:val="003D6235"/>
    <w:rsid w:val="003E080A"/>
    <w:rsid w:val="003E0917"/>
    <w:rsid w:val="003E358F"/>
    <w:rsid w:val="003E396F"/>
    <w:rsid w:val="003E5FF2"/>
    <w:rsid w:val="003F046A"/>
    <w:rsid w:val="003F10F8"/>
    <w:rsid w:val="003F4EA4"/>
    <w:rsid w:val="003F5CF6"/>
    <w:rsid w:val="003F6ACA"/>
    <w:rsid w:val="003F7AF4"/>
    <w:rsid w:val="0040003B"/>
    <w:rsid w:val="004005AC"/>
    <w:rsid w:val="004007BE"/>
    <w:rsid w:val="00401630"/>
    <w:rsid w:val="00402A15"/>
    <w:rsid w:val="0040434F"/>
    <w:rsid w:val="00405F21"/>
    <w:rsid w:val="00406B07"/>
    <w:rsid w:val="00406FBE"/>
    <w:rsid w:val="0041039C"/>
    <w:rsid w:val="00414091"/>
    <w:rsid w:val="004162F1"/>
    <w:rsid w:val="0042197D"/>
    <w:rsid w:val="004248D9"/>
    <w:rsid w:val="00425D30"/>
    <w:rsid w:val="00426482"/>
    <w:rsid w:val="004268A6"/>
    <w:rsid w:val="00427CE2"/>
    <w:rsid w:val="004308FD"/>
    <w:rsid w:val="00434D7D"/>
    <w:rsid w:val="004353EE"/>
    <w:rsid w:val="00435F83"/>
    <w:rsid w:val="004362A6"/>
    <w:rsid w:val="00440136"/>
    <w:rsid w:val="0044348E"/>
    <w:rsid w:val="004449A8"/>
    <w:rsid w:val="00445A50"/>
    <w:rsid w:val="00446A81"/>
    <w:rsid w:val="00446B21"/>
    <w:rsid w:val="00446C51"/>
    <w:rsid w:val="004472F0"/>
    <w:rsid w:val="004516D9"/>
    <w:rsid w:val="00454D72"/>
    <w:rsid w:val="004555DD"/>
    <w:rsid w:val="00455719"/>
    <w:rsid w:val="004561E9"/>
    <w:rsid w:val="004562CD"/>
    <w:rsid w:val="0045656F"/>
    <w:rsid w:val="00456611"/>
    <w:rsid w:val="00460CE3"/>
    <w:rsid w:val="00461DC3"/>
    <w:rsid w:val="0046279C"/>
    <w:rsid w:val="00462C37"/>
    <w:rsid w:val="00463434"/>
    <w:rsid w:val="00463E98"/>
    <w:rsid w:val="00464AED"/>
    <w:rsid w:val="0046568A"/>
    <w:rsid w:val="00470854"/>
    <w:rsid w:val="00473382"/>
    <w:rsid w:val="00473DA2"/>
    <w:rsid w:val="00475C30"/>
    <w:rsid w:val="0047738F"/>
    <w:rsid w:val="00477DA1"/>
    <w:rsid w:val="004803F0"/>
    <w:rsid w:val="004806BE"/>
    <w:rsid w:val="00481A82"/>
    <w:rsid w:val="00486DF5"/>
    <w:rsid w:val="00492D8F"/>
    <w:rsid w:val="004933CA"/>
    <w:rsid w:val="00493464"/>
    <w:rsid w:val="004939DF"/>
    <w:rsid w:val="00493D01"/>
    <w:rsid w:val="0049586B"/>
    <w:rsid w:val="00495918"/>
    <w:rsid w:val="00495B40"/>
    <w:rsid w:val="004A2289"/>
    <w:rsid w:val="004A26E1"/>
    <w:rsid w:val="004A39EE"/>
    <w:rsid w:val="004A51ED"/>
    <w:rsid w:val="004A6FCC"/>
    <w:rsid w:val="004B13DF"/>
    <w:rsid w:val="004B1759"/>
    <w:rsid w:val="004B1ABD"/>
    <w:rsid w:val="004B23FC"/>
    <w:rsid w:val="004B254E"/>
    <w:rsid w:val="004B3C0A"/>
    <w:rsid w:val="004B3F38"/>
    <w:rsid w:val="004B64A6"/>
    <w:rsid w:val="004B7202"/>
    <w:rsid w:val="004B7CAD"/>
    <w:rsid w:val="004C0503"/>
    <w:rsid w:val="004C07F9"/>
    <w:rsid w:val="004C103A"/>
    <w:rsid w:val="004C1092"/>
    <w:rsid w:val="004C1338"/>
    <w:rsid w:val="004C506A"/>
    <w:rsid w:val="004C7417"/>
    <w:rsid w:val="004D1B68"/>
    <w:rsid w:val="004D1FC0"/>
    <w:rsid w:val="004D210B"/>
    <w:rsid w:val="004D24D3"/>
    <w:rsid w:val="004D279E"/>
    <w:rsid w:val="004D27EE"/>
    <w:rsid w:val="004D5BA3"/>
    <w:rsid w:val="004D6ABC"/>
    <w:rsid w:val="004E1034"/>
    <w:rsid w:val="004E13AF"/>
    <w:rsid w:val="004E2CA0"/>
    <w:rsid w:val="004E3133"/>
    <w:rsid w:val="004E40FD"/>
    <w:rsid w:val="004E789F"/>
    <w:rsid w:val="004F0E4B"/>
    <w:rsid w:val="004F1FFD"/>
    <w:rsid w:val="004F49AA"/>
    <w:rsid w:val="004F521A"/>
    <w:rsid w:val="004F551E"/>
    <w:rsid w:val="005005B8"/>
    <w:rsid w:val="0050109F"/>
    <w:rsid w:val="00505AF3"/>
    <w:rsid w:val="005066F6"/>
    <w:rsid w:val="00513D6F"/>
    <w:rsid w:val="00514DB2"/>
    <w:rsid w:val="00515920"/>
    <w:rsid w:val="00515AD8"/>
    <w:rsid w:val="00515DE0"/>
    <w:rsid w:val="00520345"/>
    <w:rsid w:val="00520BE3"/>
    <w:rsid w:val="00522A8B"/>
    <w:rsid w:val="0052442F"/>
    <w:rsid w:val="00524BB2"/>
    <w:rsid w:val="00527866"/>
    <w:rsid w:val="00530AC8"/>
    <w:rsid w:val="0053145E"/>
    <w:rsid w:val="0053190B"/>
    <w:rsid w:val="005338D3"/>
    <w:rsid w:val="00533DD2"/>
    <w:rsid w:val="00533E19"/>
    <w:rsid w:val="0053559E"/>
    <w:rsid w:val="0053566B"/>
    <w:rsid w:val="0053734B"/>
    <w:rsid w:val="00540381"/>
    <w:rsid w:val="00542411"/>
    <w:rsid w:val="005425E9"/>
    <w:rsid w:val="005429EF"/>
    <w:rsid w:val="00543A0A"/>
    <w:rsid w:val="005444AB"/>
    <w:rsid w:val="00546B5F"/>
    <w:rsid w:val="005514F5"/>
    <w:rsid w:val="00552EB0"/>
    <w:rsid w:val="00554716"/>
    <w:rsid w:val="00555D3D"/>
    <w:rsid w:val="00561803"/>
    <w:rsid w:val="00562652"/>
    <w:rsid w:val="0056358F"/>
    <w:rsid w:val="005649C0"/>
    <w:rsid w:val="00565752"/>
    <w:rsid w:val="00566969"/>
    <w:rsid w:val="00566EBF"/>
    <w:rsid w:val="005714E6"/>
    <w:rsid w:val="00571569"/>
    <w:rsid w:val="00575BCE"/>
    <w:rsid w:val="0057730A"/>
    <w:rsid w:val="00577623"/>
    <w:rsid w:val="0058155C"/>
    <w:rsid w:val="00582047"/>
    <w:rsid w:val="00582184"/>
    <w:rsid w:val="00583D6C"/>
    <w:rsid w:val="00584568"/>
    <w:rsid w:val="00584BC8"/>
    <w:rsid w:val="00586890"/>
    <w:rsid w:val="00591469"/>
    <w:rsid w:val="00595C2D"/>
    <w:rsid w:val="005966F6"/>
    <w:rsid w:val="0059789A"/>
    <w:rsid w:val="00597910"/>
    <w:rsid w:val="005A133E"/>
    <w:rsid w:val="005A13C5"/>
    <w:rsid w:val="005A1D6C"/>
    <w:rsid w:val="005A2CFB"/>
    <w:rsid w:val="005A2F37"/>
    <w:rsid w:val="005A2FF2"/>
    <w:rsid w:val="005A47ED"/>
    <w:rsid w:val="005A506E"/>
    <w:rsid w:val="005A5A3E"/>
    <w:rsid w:val="005A5D29"/>
    <w:rsid w:val="005A7989"/>
    <w:rsid w:val="005B02AB"/>
    <w:rsid w:val="005B0C27"/>
    <w:rsid w:val="005B17BE"/>
    <w:rsid w:val="005B18ED"/>
    <w:rsid w:val="005B31F7"/>
    <w:rsid w:val="005B3992"/>
    <w:rsid w:val="005B58FF"/>
    <w:rsid w:val="005B6384"/>
    <w:rsid w:val="005B68C3"/>
    <w:rsid w:val="005B6E0F"/>
    <w:rsid w:val="005B716F"/>
    <w:rsid w:val="005C133A"/>
    <w:rsid w:val="005C190A"/>
    <w:rsid w:val="005C204E"/>
    <w:rsid w:val="005C22D6"/>
    <w:rsid w:val="005C2F53"/>
    <w:rsid w:val="005C3F28"/>
    <w:rsid w:val="005C5DD4"/>
    <w:rsid w:val="005D0029"/>
    <w:rsid w:val="005D05C7"/>
    <w:rsid w:val="005D33F6"/>
    <w:rsid w:val="005D3847"/>
    <w:rsid w:val="005D4320"/>
    <w:rsid w:val="005D4B0F"/>
    <w:rsid w:val="005D4F6E"/>
    <w:rsid w:val="005D66B3"/>
    <w:rsid w:val="005D6B6E"/>
    <w:rsid w:val="005E24DC"/>
    <w:rsid w:val="005E28B9"/>
    <w:rsid w:val="005E318B"/>
    <w:rsid w:val="005E34BD"/>
    <w:rsid w:val="005E494D"/>
    <w:rsid w:val="005E662E"/>
    <w:rsid w:val="005E6BD7"/>
    <w:rsid w:val="005E71B7"/>
    <w:rsid w:val="005F0EF5"/>
    <w:rsid w:val="005F27A0"/>
    <w:rsid w:val="005F2815"/>
    <w:rsid w:val="005F3CF4"/>
    <w:rsid w:val="005F592F"/>
    <w:rsid w:val="005F6E40"/>
    <w:rsid w:val="00601913"/>
    <w:rsid w:val="00603973"/>
    <w:rsid w:val="0060421A"/>
    <w:rsid w:val="00604A61"/>
    <w:rsid w:val="0061096F"/>
    <w:rsid w:val="00610AB2"/>
    <w:rsid w:val="00611280"/>
    <w:rsid w:val="00611340"/>
    <w:rsid w:val="00611644"/>
    <w:rsid w:val="0061330D"/>
    <w:rsid w:val="00615991"/>
    <w:rsid w:val="00615AA1"/>
    <w:rsid w:val="00615FE9"/>
    <w:rsid w:val="006174FC"/>
    <w:rsid w:val="0062007D"/>
    <w:rsid w:val="00622505"/>
    <w:rsid w:val="006234A3"/>
    <w:rsid w:val="00623B34"/>
    <w:rsid w:val="00624E3D"/>
    <w:rsid w:val="006259CC"/>
    <w:rsid w:val="006308CD"/>
    <w:rsid w:val="006314DE"/>
    <w:rsid w:val="0063243B"/>
    <w:rsid w:val="00634816"/>
    <w:rsid w:val="00634CC1"/>
    <w:rsid w:val="00634DBB"/>
    <w:rsid w:val="00635197"/>
    <w:rsid w:val="00635FA5"/>
    <w:rsid w:val="0063636E"/>
    <w:rsid w:val="006363AA"/>
    <w:rsid w:val="0063758C"/>
    <w:rsid w:val="00637985"/>
    <w:rsid w:val="00642FB2"/>
    <w:rsid w:val="00643DFD"/>
    <w:rsid w:val="0064474A"/>
    <w:rsid w:val="006449AD"/>
    <w:rsid w:val="00644A56"/>
    <w:rsid w:val="00644DAA"/>
    <w:rsid w:val="00644F52"/>
    <w:rsid w:val="00645209"/>
    <w:rsid w:val="00646267"/>
    <w:rsid w:val="006467F1"/>
    <w:rsid w:val="00646A8A"/>
    <w:rsid w:val="00646C74"/>
    <w:rsid w:val="00647401"/>
    <w:rsid w:val="0064777F"/>
    <w:rsid w:val="00647931"/>
    <w:rsid w:val="00650169"/>
    <w:rsid w:val="0065247A"/>
    <w:rsid w:val="00652918"/>
    <w:rsid w:val="00652E1B"/>
    <w:rsid w:val="00652E45"/>
    <w:rsid w:val="00653F32"/>
    <w:rsid w:val="006556FA"/>
    <w:rsid w:val="00656BD4"/>
    <w:rsid w:val="00657167"/>
    <w:rsid w:val="00657250"/>
    <w:rsid w:val="006600DC"/>
    <w:rsid w:val="00660605"/>
    <w:rsid w:val="006615B3"/>
    <w:rsid w:val="006622B7"/>
    <w:rsid w:val="00662E0D"/>
    <w:rsid w:val="0066383C"/>
    <w:rsid w:val="0066428B"/>
    <w:rsid w:val="00664C4E"/>
    <w:rsid w:val="00665BFE"/>
    <w:rsid w:val="00670C79"/>
    <w:rsid w:val="00670DA7"/>
    <w:rsid w:val="00671536"/>
    <w:rsid w:val="0067280E"/>
    <w:rsid w:val="0067373F"/>
    <w:rsid w:val="006737CE"/>
    <w:rsid w:val="00674168"/>
    <w:rsid w:val="00674D58"/>
    <w:rsid w:val="00674E7A"/>
    <w:rsid w:val="006751FA"/>
    <w:rsid w:val="0067569B"/>
    <w:rsid w:val="00677B92"/>
    <w:rsid w:val="00680184"/>
    <w:rsid w:val="00680196"/>
    <w:rsid w:val="006801F0"/>
    <w:rsid w:val="006803EA"/>
    <w:rsid w:val="006813E4"/>
    <w:rsid w:val="00683D39"/>
    <w:rsid w:val="006877F6"/>
    <w:rsid w:val="00687A8C"/>
    <w:rsid w:val="00693450"/>
    <w:rsid w:val="00695912"/>
    <w:rsid w:val="00696435"/>
    <w:rsid w:val="006964C3"/>
    <w:rsid w:val="00697C9C"/>
    <w:rsid w:val="006A53C9"/>
    <w:rsid w:val="006A7045"/>
    <w:rsid w:val="006B0230"/>
    <w:rsid w:val="006B075E"/>
    <w:rsid w:val="006B0F3D"/>
    <w:rsid w:val="006B135C"/>
    <w:rsid w:val="006B5762"/>
    <w:rsid w:val="006C162F"/>
    <w:rsid w:val="006C185A"/>
    <w:rsid w:val="006C1EBB"/>
    <w:rsid w:val="006C3986"/>
    <w:rsid w:val="006C4F78"/>
    <w:rsid w:val="006C63AE"/>
    <w:rsid w:val="006C63C2"/>
    <w:rsid w:val="006C711B"/>
    <w:rsid w:val="006D07D6"/>
    <w:rsid w:val="006D09F8"/>
    <w:rsid w:val="006D2138"/>
    <w:rsid w:val="006D37D0"/>
    <w:rsid w:val="006D46B5"/>
    <w:rsid w:val="006D52AD"/>
    <w:rsid w:val="006D6113"/>
    <w:rsid w:val="006E08CC"/>
    <w:rsid w:val="006E1DDD"/>
    <w:rsid w:val="006E2EDF"/>
    <w:rsid w:val="006E48E4"/>
    <w:rsid w:val="006E4FBF"/>
    <w:rsid w:val="006E6287"/>
    <w:rsid w:val="006E718D"/>
    <w:rsid w:val="006E7C08"/>
    <w:rsid w:val="006F1F12"/>
    <w:rsid w:val="006F28C3"/>
    <w:rsid w:val="006F2A8A"/>
    <w:rsid w:val="006F2F9D"/>
    <w:rsid w:val="006F350D"/>
    <w:rsid w:val="006F4543"/>
    <w:rsid w:val="006F57C0"/>
    <w:rsid w:val="006F66B1"/>
    <w:rsid w:val="006F72EC"/>
    <w:rsid w:val="006F7D98"/>
    <w:rsid w:val="007050B8"/>
    <w:rsid w:val="00705D4A"/>
    <w:rsid w:val="00705F15"/>
    <w:rsid w:val="007075C7"/>
    <w:rsid w:val="00707949"/>
    <w:rsid w:val="007118D7"/>
    <w:rsid w:val="00712405"/>
    <w:rsid w:val="00712C22"/>
    <w:rsid w:val="00713515"/>
    <w:rsid w:val="00720217"/>
    <w:rsid w:val="00721E13"/>
    <w:rsid w:val="00723783"/>
    <w:rsid w:val="00723AC4"/>
    <w:rsid w:val="00723BA7"/>
    <w:rsid w:val="00723E83"/>
    <w:rsid w:val="0072479B"/>
    <w:rsid w:val="00724EF9"/>
    <w:rsid w:val="0072598F"/>
    <w:rsid w:val="00725A79"/>
    <w:rsid w:val="007263F0"/>
    <w:rsid w:val="00726D70"/>
    <w:rsid w:val="00727AF1"/>
    <w:rsid w:val="00727BB5"/>
    <w:rsid w:val="00727F76"/>
    <w:rsid w:val="00730AD6"/>
    <w:rsid w:val="007314E7"/>
    <w:rsid w:val="00733688"/>
    <w:rsid w:val="00733944"/>
    <w:rsid w:val="00734047"/>
    <w:rsid w:val="00735154"/>
    <w:rsid w:val="007359E9"/>
    <w:rsid w:val="00736249"/>
    <w:rsid w:val="00736318"/>
    <w:rsid w:val="007406B5"/>
    <w:rsid w:val="00740823"/>
    <w:rsid w:val="00741AA7"/>
    <w:rsid w:val="00742A0B"/>
    <w:rsid w:val="00742BEF"/>
    <w:rsid w:val="0074315A"/>
    <w:rsid w:val="00745BB3"/>
    <w:rsid w:val="007478F2"/>
    <w:rsid w:val="00752622"/>
    <w:rsid w:val="00752B06"/>
    <w:rsid w:val="007541DF"/>
    <w:rsid w:val="00757DD1"/>
    <w:rsid w:val="00757F29"/>
    <w:rsid w:val="007600AE"/>
    <w:rsid w:val="00760C9F"/>
    <w:rsid w:val="0076289B"/>
    <w:rsid w:val="00763CC1"/>
    <w:rsid w:val="007640CC"/>
    <w:rsid w:val="007642C7"/>
    <w:rsid w:val="00764804"/>
    <w:rsid w:val="007678A9"/>
    <w:rsid w:val="00770E01"/>
    <w:rsid w:val="00771F93"/>
    <w:rsid w:val="00774611"/>
    <w:rsid w:val="0077582F"/>
    <w:rsid w:val="00775875"/>
    <w:rsid w:val="007806D3"/>
    <w:rsid w:val="00782470"/>
    <w:rsid w:val="0078437B"/>
    <w:rsid w:val="00784848"/>
    <w:rsid w:val="00784A78"/>
    <w:rsid w:val="00784C56"/>
    <w:rsid w:val="00785151"/>
    <w:rsid w:val="00785492"/>
    <w:rsid w:val="00786699"/>
    <w:rsid w:val="007872E4"/>
    <w:rsid w:val="00787457"/>
    <w:rsid w:val="00787A65"/>
    <w:rsid w:val="007912A9"/>
    <w:rsid w:val="007928CE"/>
    <w:rsid w:val="00793546"/>
    <w:rsid w:val="00793B14"/>
    <w:rsid w:val="007949E0"/>
    <w:rsid w:val="00794CB0"/>
    <w:rsid w:val="00795327"/>
    <w:rsid w:val="00795ECB"/>
    <w:rsid w:val="007975A4"/>
    <w:rsid w:val="00797A35"/>
    <w:rsid w:val="007A092D"/>
    <w:rsid w:val="007A20E4"/>
    <w:rsid w:val="007A28A7"/>
    <w:rsid w:val="007A294C"/>
    <w:rsid w:val="007A355E"/>
    <w:rsid w:val="007A4087"/>
    <w:rsid w:val="007A506B"/>
    <w:rsid w:val="007A5914"/>
    <w:rsid w:val="007A5DF7"/>
    <w:rsid w:val="007B37F8"/>
    <w:rsid w:val="007B5C1D"/>
    <w:rsid w:val="007B66A7"/>
    <w:rsid w:val="007C16BF"/>
    <w:rsid w:val="007C358C"/>
    <w:rsid w:val="007C3CB1"/>
    <w:rsid w:val="007D1511"/>
    <w:rsid w:val="007D1532"/>
    <w:rsid w:val="007D1B4B"/>
    <w:rsid w:val="007D26F6"/>
    <w:rsid w:val="007D383B"/>
    <w:rsid w:val="007D59C7"/>
    <w:rsid w:val="007D5B0F"/>
    <w:rsid w:val="007D5B8E"/>
    <w:rsid w:val="007D6BE6"/>
    <w:rsid w:val="007E2B3E"/>
    <w:rsid w:val="007E2F46"/>
    <w:rsid w:val="007E315C"/>
    <w:rsid w:val="007E6D8E"/>
    <w:rsid w:val="007E7000"/>
    <w:rsid w:val="007F14F5"/>
    <w:rsid w:val="007F493A"/>
    <w:rsid w:val="007F7226"/>
    <w:rsid w:val="0080159B"/>
    <w:rsid w:val="008041B9"/>
    <w:rsid w:val="008042E9"/>
    <w:rsid w:val="0080435E"/>
    <w:rsid w:val="00805594"/>
    <w:rsid w:val="00805A80"/>
    <w:rsid w:val="00806A0E"/>
    <w:rsid w:val="00810336"/>
    <w:rsid w:val="00812F1A"/>
    <w:rsid w:val="008147DC"/>
    <w:rsid w:val="00816500"/>
    <w:rsid w:val="00820027"/>
    <w:rsid w:val="00820EC8"/>
    <w:rsid w:val="00821135"/>
    <w:rsid w:val="00821A2E"/>
    <w:rsid w:val="00821E21"/>
    <w:rsid w:val="00822951"/>
    <w:rsid w:val="008236DD"/>
    <w:rsid w:val="00823B75"/>
    <w:rsid w:val="00823B92"/>
    <w:rsid w:val="00824F0E"/>
    <w:rsid w:val="008259E4"/>
    <w:rsid w:val="0082602F"/>
    <w:rsid w:val="00826EC6"/>
    <w:rsid w:val="00826EED"/>
    <w:rsid w:val="00830CBA"/>
    <w:rsid w:val="00831008"/>
    <w:rsid w:val="008311B3"/>
    <w:rsid w:val="00833990"/>
    <w:rsid w:val="008339F9"/>
    <w:rsid w:val="00833F5C"/>
    <w:rsid w:val="00834D8E"/>
    <w:rsid w:val="00837BAB"/>
    <w:rsid w:val="0084215A"/>
    <w:rsid w:val="00842DDA"/>
    <w:rsid w:val="00843606"/>
    <w:rsid w:val="008438F3"/>
    <w:rsid w:val="00843E24"/>
    <w:rsid w:val="008441CD"/>
    <w:rsid w:val="00846335"/>
    <w:rsid w:val="0084634B"/>
    <w:rsid w:val="0084657A"/>
    <w:rsid w:val="00847EA6"/>
    <w:rsid w:val="0085023F"/>
    <w:rsid w:val="00850946"/>
    <w:rsid w:val="00851B23"/>
    <w:rsid w:val="008532C2"/>
    <w:rsid w:val="00857F6E"/>
    <w:rsid w:val="00861374"/>
    <w:rsid w:val="008619CE"/>
    <w:rsid w:val="00862B66"/>
    <w:rsid w:val="008705E3"/>
    <w:rsid w:val="00870635"/>
    <w:rsid w:val="0087248D"/>
    <w:rsid w:val="00873608"/>
    <w:rsid w:val="00873E3D"/>
    <w:rsid w:val="008752C0"/>
    <w:rsid w:val="00875BCB"/>
    <w:rsid w:val="00876521"/>
    <w:rsid w:val="00880D07"/>
    <w:rsid w:val="00881537"/>
    <w:rsid w:val="00883375"/>
    <w:rsid w:val="008838DB"/>
    <w:rsid w:val="0088623E"/>
    <w:rsid w:val="00886E1E"/>
    <w:rsid w:val="0089074E"/>
    <w:rsid w:val="008909E5"/>
    <w:rsid w:val="00890D08"/>
    <w:rsid w:val="00894A0A"/>
    <w:rsid w:val="00894B05"/>
    <w:rsid w:val="008955BC"/>
    <w:rsid w:val="008965DD"/>
    <w:rsid w:val="008975E9"/>
    <w:rsid w:val="008A1CD6"/>
    <w:rsid w:val="008A2683"/>
    <w:rsid w:val="008A2707"/>
    <w:rsid w:val="008A2CEF"/>
    <w:rsid w:val="008A3EC9"/>
    <w:rsid w:val="008A44AD"/>
    <w:rsid w:val="008A45B5"/>
    <w:rsid w:val="008A4B30"/>
    <w:rsid w:val="008A4D7C"/>
    <w:rsid w:val="008A5644"/>
    <w:rsid w:val="008A5ED1"/>
    <w:rsid w:val="008A6377"/>
    <w:rsid w:val="008B186A"/>
    <w:rsid w:val="008B2AA3"/>
    <w:rsid w:val="008B33C1"/>
    <w:rsid w:val="008B4F8B"/>
    <w:rsid w:val="008B707D"/>
    <w:rsid w:val="008B7A75"/>
    <w:rsid w:val="008C1811"/>
    <w:rsid w:val="008C2535"/>
    <w:rsid w:val="008C2751"/>
    <w:rsid w:val="008C40BC"/>
    <w:rsid w:val="008C471E"/>
    <w:rsid w:val="008C502F"/>
    <w:rsid w:val="008C6322"/>
    <w:rsid w:val="008C7047"/>
    <w:rsid w:val="008D050C"/>
    <w:rsid w:val="008D0751"/>
    <w:rsid w:val="008D3085"/>
    <w:rsid w:val="008D498E"/>
    <w:rsid w:val="008D4B12"/>
    <w:rsid w:val="008D7AA7"/>
    <w:rsid w:val="008E14AF"/>
    <w:rsid w:val="008E1534"/>
    <w:rsid w:val="008E3D03"/>
    <w:rsid w:val="008E43D1"/>
    <w:rsid w:val="008E48D1"/>
    <w:rsid w:val="008E534F"/>
    <w:rsid w:val="008E56F8"/>
    <w:rsid w:val="008E5DAF"/>
    <w:rsid w:val="008E61EE"/>
    <w:rsid w:val="008E64CB"/>
    <w:rsid w:val="008F06E5"/>
    <w:rsid w:val="008F29CC"/>
    <w:rsid w:val="008F2D62"/>
    <w:rsid w:val="008F32CD"/>
    <w:rsid w:val="008F3303"/>
    <w:rsid w:val="008F35A0"/>
    <w:rsid w:val="008F41E3"/>
    <w:rsid w:val="008F4914"/>
    <w:rsid w:val="008F6907"/>
    <w:rsid w:val="008F7D4B"/>
    <w:rsid w:val="009009A6"/>
    <w:rsid w:val="00901A7B"/>
    <w:rsid w:val="00902751"/>
    <w:rsid w:val="0090277D"/>
    <w:rsid w:val="00903EB7"/>
    <w:rsid w:val="0090418B"/>
    <w:rsid w:val="00905E05"/>
    <w:rsid w:val="0090626B"/>
    <w:rsid w:val="009064F7"/>
    <w:rsid w:val="009079AE"/>
    <w:rsid w:val="00907A27"/>
    <w:rsid w:val="00907A95"/>
    <w:rsid w:val="00907AEA"/>
    <w:rsid w:val="00910134"/>
    <w:rsid w:val="00911BC0"/>
    <w:rsid w:val="0091403A"/>
    <w:rsid w:val="00915DA8"/>
    <w:rsid w:val="00916869"/>
    <w:rsid w:val="00916B41"/>
    <w:rsid w:val="009176B0"/>
    <w:rsid w:val="0092117E"/>
    <w:rsid w:val="00922398"/>
    <w:rsid w:val="00923B3E"/>
    <w:rsid w:val="009240BF"/>
    <w:rsid w:val="0092567A"/>
    <w:rsid w:val="0092665F"/>
    <w:rsid w:val="00926ABC"/>
    <w:rsid w:val="009276B0"/>
    <w:rsid w:val="00931AF0"/>
    <w:rsid w:val="009359F1"/>
    <w:rsid w:val="00935C77"/>
    <w:rsid w:val="00935D53"/>
    <w:rsid w:val="00936CC4"/>
    <w:rsid w:val="00937743"/>
    <w:rsid w:val="009377B6"/>
    <w:rsid w:val="009377E2"/>
    <w:rsid w:val="0093793D"/>
    <w:rsid w:val="00940057"/>
    <w:rsid w:val="009404CF"/>
    <w:rsid w:val="00940D0C"/>
    <w:rsid w:val="0094243C"/>
    <w:rsid w:val="009425FF"/>
    <w:rsid w:val="00944ABA"/>
    <w:rsid w:val="00947EA6"/>
    <w:rsid w:val="00953064"/>
    <w:rsid w:val="00953180"/>
    <w:rsid w:val="00954311"/>
    <w:rsid w:val="0095587D"/>
    <w:rsid w:val="00956192"/>
    <w:rsid w:val="009561EC"/>
    <w:rsid w:val="00964CEC"/>
    <w:rsid w:val="00965DE3"/>
    <w:rsid w:val="0096680B"/>
    <w:rsid w:val="0096697E"/>
    <w:rsid w:val="00966D02"/>
    <w:rsid w:val="009678EA"/>
    <w:rsid w:val="00972192"/>
    <w:rsid w:val="00973701"/>
    <w:rsid w:val="00973B5C"/>
    <w:rsid w:val="00973DEE"/>
    <w:rsid w:val="00975D7D"/>
    <w:rsid w:val="00976515"/>
    <w:rsid w:val="00980148"/>
    <w:rsid w:val="00980800"/>
    <w:rsid w:val="009817E8"/>
    <w:rsid w:val="00981C86"/>
    <w:rsid w:val="00982B95"/>
    <w:rsid w:val="009833F1"/>
    <w:rsid w:val="00983417"/>
    <w:rsid w:val="00983CAC"/>
    <w:rsid w:val="00983FBD"/>
    <w:rsid w:val="00985AB5"/>
    <w:rsid w:val="00987A22"/>
    <w:rsid w:val="00990092"/>
    <w:rsid w:val="00990429"/>
    <w:rsid w:val="0099350E"/>
    <w:rsid w:val="00995B28"/>
    <w:rsid w:val="00996E8E"/>
    <w:rsid w:val="009A06A1"/>
    <w:rsid w:val="009A4483"/>
    <w:rsid w:val="009A665B"/>
    <w:rsid w:val="009A6CC6"/>
    <w:rsid w:val="009A76F9"/>
    <w:rsid w:val="009B23EA"/>
    <w:rsid w:val="009B3290"/>
    <w:rsid w:val="009B381E"/>
    <w:rsid w:val="009B71DC"/>
    <w:rsid w:val="009C238D"/>
    <w:rsid w:val="009C25D9"/>
    <w:rsid w:val="009C2752"/>
    <w:rsid w:val="009C2B24"/>
    <w:rsid w:val="009C2D1E"/>
    <w:rsid w:val="009C44A4"/>
    <w:rsid w:val="009C5EAE"/>
    <w:rsid w:val="009C6624"/>
    <w:rsid w:val="009C7327"/>
    <w:rsid w:val="009D1BA6"/>
    <w:rsid w:val="009D4DAF"/>
    <w:rsid w:val="009D4F3B"/>
    <w:rsid w:val="009D5452"/>
    <w:rsid w:val="009D5A94"/>
    <w:rsid w:val="009D6969"/>
    <w:rsid w:val="009E1366"/>
    <w:rsid w:val="009E29C9"/>
    <w:rsid w:val="009E4949"/>
    <w:rsid w:val="009E5884"/>
    <w:rsid w:val="009E58ED"/>
    <w:rsid w:val="009E6374"/>
    <w:rsid w:val="009E63F1"/>
    <w:rsid w:val="009E6591"/>
    <w:rsid w:val="009E6712"/>
    <w:rsid w:val="009F06B0"/>
    <w:rsid w:val="009F22AF"/>
    <w:rsid w:val="009F327C"/>
    <w:rsid w:val="009F366F"/>
    <w:rsid w:val="009F4CAE"/>
    <w:rsid w:val="009F54C3"/>
    <w:rsid w:val="009F75F0"/>
    <w:rsid w:val="009F799C"/>
    <w:rsid w:val="009F7D5D"/>
    <w:rsid w:val="00A00346"/>
    <w:rsid w:val="00A03C1C"/>
    <w:rsid w:val="00A0637C"/>
    <w:rsid w:val="00A07A20"/>
    <w:rsid w:val="00A10891"/>
    <w:rsid w:val="00A112E7"/>
    <w:rsid w:val="00A13C25"/>
    <w:rsid w:val="00A17529"/>
    <w:rsid w:val="00A17682"/>
    <w:rsid w:val="00A20532"/>
    <w:rsid w:val="00A20814"/>
    <w:rsid w:val="00A20D72"/>
    <w:rsid w:val="00A21824"/>
    <w:rsid w:val="00A225D0"/>
    <w:rsid w:val="00A24686"/>
    <w:rsid w:val="00A25593"/>
    <w:rsid w:val="00A27068"/>
    <w:rsid w:val="00A2708A"/>
    <w:rsid w:val="00A30D74"/>
    <w:rsid w:val="00A33926"/>
    <w:rsid w:val="00A34796"/>
    <w:rsid w:val="00A35590"/>
    <w:rsid w:val="00A401BA"/>
    <w:rsid w:val="00A4290C"/>
    <w:rsid w:val="00A42D45"/>
    <w:rsid w:val="00A44D23"/>
    <w:rsid w:val="00A503B1"/>
    <w:rsid w:val="00A510BA"/>
    <w:rsid w:val="00A52229"/>
    <w:rsid w:val="00A54F6C"/>
    <w:rsid w:val="00A56581"/>
    <w:rsid w:val="00A56AF1"/>
    <w:rsid w:val="00A60FAE"/>
    <w:rsid w:val="00A61B9E"/>
    <w:rsid w:val="00A63839"/>
    <w:rsid w:val="00A6445C"/>
    <w:rsid w:val="00A6751F"/>
    <w:rsid w:val="00A70147"/>
    <w:rsid w:val="00A71064"/>
    <w:rsid w:val="00A73ACA"/>
    <w:rsid w:val="00A749BF"/>
    <w:rsid w:val="00A74CC6"/>
    <w:rsid w:val="00A75729"/>
    <w:rsid w:val="00A76B01"/>
    <w:rsid w:val="00A76DC3"/>
    <w:rsid w:val="00A77929"/>
    <w:rsid w:val="00A80E81"/>
    <w:rsid w:val="00A822B2"/>
    <w:rsid w:val="00A82648"/>
    <w:rsid w:val="00A82B71"/>
    <w:rsid w:val="00A83729"/>
    <w:rsid w:val="00A85D7B"/>
    <w:rsid w:val="00A87739"/>
    <w:rsid w:val="00A8791F"/>
    <w:rsid w:val="00A87BEC"/>
    <w:rsid w:val="00A902E1"/>
    <w:rsid w:val="00A90503"/>
    <w:rsid w:val="00A92559"/>
    <w:rsid w:val="00A93216"/>
    <w:rsid w:val="00A938FC"/>
    <w:rsid w:val="00A93F34"/>
    <w:rsid w:val="00A94146"/>
    <w:rsid w:val="00A94B13"/>
    <w:rsid w:val="00A9628C"/>
    <w:rsid w:val="00A96C0B"/>
    <w:rsid w:val="00A96D1B"/>
    <w:rsid w:val="00A97519"/>
    <w:rsid w:val="00A979ED"/>
    <w:rsid w:val="00AA0A39"/>
    <w:rsid w:val="00AA0BC7"/>
    <w:rsid w:val="00AA203D"/>
    <w:rsid w:val="00AA279E"/>
    <w:rsid w:val="00AA2D93"/>
    <w:rsid w:val="00AA537E"/>
    <w:rsid w:val="00AA59A0"/>
    <w:rsid w:val="00AA6FD4"/>
    <w:rsid w:val="00AA7200"/>
    <w:rsid w:val="00AA778D"/>
    <w:rsid w:val="00AB0812"/>
    <w:rsid w:val="00AB2920"/>
    <w:rsid w:val="00AB385C"/>
    <w:rsid w:val="00AC0A94"/>
    <w:rsid w:val="00AC1A4B"/>
    <w:rsid w:val="00AC3642"/>
    <w:rsid w:val="00AD0126"/>
    <w:rsid w:val="00AD01C2"/>
    <w:rsid w:val="00AD0FCB"/>
    <w:rsid w:val="00AD159C"/>
    <w:rsid w:val="00AD245D"/>
    <w:rsid w:val="00AD320D"/>
    <w:rsid w:val="00AD4DD2"/>
    <w:rsid w:val="00AE1333"/>
    <w:rsid w:val="00AE2CB5"/>
    <w:rsid w:val="00AE6FA7"/>
    <w:rsid w:val="00AE7035"/>
    <w:rsid w:val="00AE7757"/>
    <w:rsid w:val="00AE7AFD"/>
    <w:rsid w:val="00AF060E"/>
    <w:rsid w:val="00AF2D42"/>
    <w:rsid w:val="00AF4402"/>
    <w:rsid w:val="00AF52C7"/>
    <w:rsid w:val="00AF569A"/>
    <w:rsid w:val="00AF572D"/>
    <w:rsid w:val="00AF5EEF"/>
    <w:rsid w:val="00AF79CB"/>
    <w:rsid w:val="00AF7F1E"/>
    <w:rsid w:val="00B012CD"/>
    <w:rsid w:val="00B01639"/>
    <w:rsid w:val="00B03B71"/>
    <w:rsid w:val="00B03C9D"/>
    <w:rsid w:val="00B0673E"/>
    <w:rsid w:val="00B07D81"/>
    <w:rsid w:val="00B11870"/>
    <w:rsid w:val="00B1306E"/>
    <w:rsid w:val="00B15C71"/>
    <w:rsid w:val="00B166B5"/>
    <w:rsid w:val="00B174D2"/>
    <w:rsid w:val="00B216CF"/>
    <w:rsid w:val="00B21946"/>
    <w:rsid w:val="00B246B4"/>
    <w:rsid w:val="00B25E20"/>
    <w:rsid w:val="00B262C8"/>
    <w:rsid w:val="00B26DB6"/>
    <w:rsid w:val="00B3015E"/>
    <w:rsid w:val="00B30D09"/>
    <w:rsid w:val="00B34382"/>
    <w:rsid w:val="00B34C51"/>
    <w:rsid w:val="00B3525C"/>
    <w:rsid w:val="00B36020"/>
    <w:rsid w:val="00B36825"/>
    <w:rsid w:val="00B3735E"/>
    <w:rsid w:val="00B408D0"/>
    <w:rsid w:val="00B41404"/>
    <w:rsid w:val="00B41EA1"/>
    <w:rsid w:val="00B42866"/>
    <w:rsid w:val="00B42A83"/>
    <w:rsid w:val="00B452A3"/>
    <w:rsid w:val="00B4537B"/>
    <w:rsid w:val="00B505F9"/>
    <w:rsid w:val="00B50E2D"/>
    <w:rsid w:val="00B510BF"/>
    <w:rsid w:val="00B523ED"/>
    <w:rsid w:val="00B5244A"/>
    <w:rsid w:val="00B531AB"/>
    <w:rsid w:val="00B53C34"/>
    <w:rsid w:val="00B55926"/>
    <w:rsid w:val="00B6163A"/>
    <w:rsid w:val="00B651E4"/>
    <w:rsid w:val="00B65791"/>
    <w:rsid w:val="00B66A36"/>
    <w:rsid w:val="00B72438"/>
    <w:rsid w:val="00B72BAB"/>
    <w:rsid w:val="00B73EBD"/>
    <w:rsid w:val="00B74559"/>
    <w:rsid w:val="00B76557"/>
    <w:rsid w:val="00B80177"/>
    <w:rsid w:val="00B81140"/>
    <w:rsid w:val="00B85489"/>
    <w:rsid w:val="00B87179"/>
    <w:rsid w:val="00B9048A"/>
    <w:rsid w:val="00B906E1"/>
    <w:rsid w:val="00B91AB5"/>
    <w:rsid w:val="00B93B50"/>
    <w:rsid w:val="00B951FF"/>
    <w:rsid w:val="00BA000A"/>
    <w:rsid w:val="00BA0F40"/>
    <w:rsid w:val="00BA118B"/>
    <w:rsid w:val="00BA328B"/>
    <w:rsid w:val="00BA3D5F"/>
    <w:rsid w:val="00BA47F0"/>
    <w:rsid w:val="00BA4E0F"/>
    <w:rsid w:val="00BB0782"/>
    <w:rsid w:val="00BB0DE5"/>
    <w:rsid w:val="00BB1C7E"/>
    <w:rsid w:val="00BB2E04"/>
    <w:rsid w:val="00BB3000"/>
    <w:rsid w:val="00BB34E3"/>
    <w:rsid w:val="00BB5721"/>
    <w:rsid w:val="00BB69DB"/>
    <w:rsid w:val="00BB6F82"/>
    <w:rsid w:val="00BC06F9"/>
    <w:rsid w:val="00BC2BA2"/>
    <w:rsid w:val="00BC2ED4"/>
    <w:rsid w:val="00BC36B3"/>
    <w:rsid w:val="00BC6BCA"/>
    <w:rsid w:val="00BD0693"/>
    <w:rsid w:val="00BD08E5"/>
    <w:rsid w:val="00BD098B"/>
    <w:rsid w:val="00BD0CA8"/>
    <w:rsid w:val="00BD0CCE"/>
    <w:rsid w:val="00BD0F2D"/>
    <w:rsid w:val="00BD1014"/>
    <w:rsid w:val="00BD396E"/>
    <w:rsid w:val="00BD416E"/>
    <w:rsid w:val="00BD4914"/>
    <w:rsid w:val="00BD4BB8"/>
    <w:rsid w:val="00BD55B7"/>
    <w:rsid w:val="00BD659A"/>
    <w:rsid w:val="00BD7AF5"/>
    <w:rsid w:val="00BD7F12"/>
    <w:rsid w:val="00BE0572"/>
    <w:rsid w:val="00BE0F0E"/>
    <w:rsid w:val="00BE20C3"/>
    <w:rsid w:val="00BE2331"/>
    <w:rsid w:val="00BE470D"/>
    <w:rsid w:val="00BE4A53"/>
    <w:rsid w:val="00BE6403"/>
    <w:rsid w:val="00BE7875"/>
    <w:rsid w:val="00BF0642"/>
    <w:rsid w:val="00BF1223"/>
    <w:rsid w:val="00BF21B1"/>
    <w:rsid w:val="00BF29AC"/>
    <w:rsid w:val="00BF4912"/>
    <w:rsid w:val="00BF4B8F"/>
    <w:rsid w:val="00C000FD"/>
    <w:rsid w:val="00C005BC"/>
    <w:rsid w:val="00C01DF1"/>
    <w:rsid w:val="00C02C4C"/>
    <w:rsid w:val="00C04D83"/>
    <w:rsid w:val="00C1070D"/>
    <w:rsid w:val="00C10B3B"/>
    <w:rsid w:val="00C11ECE"/>
    <w:rsid w:val="00C12810"/>
    <w:rsid w:val="00C129DE"/>
    <w:rsid w:val="00C150BB"/>
    <w:rsid w:val="00C16B79"/>
    <w:rsid w:val="00C2099E"/>
    <w:rsid w:val="00C224C0"/>
    <w:rsid w:val="00C22816"/>
    <w:rsid w:val="00C23CF0"/>
    <w:rsid w:val="00C249F4"/>
    <w:rsid w:val="00C25940"/>
    <w:rsid w:val="00C3020C"/>
    <w:rsid w:val="00C31272"/>
    <w:rsid w:val="00C31BB5"/>
    <w:rsid w:val="00C34562"/>
    <w:rsid w:val="00C36922"/>
    <w:rsid w:val="00C369F9"/>
    <w:rsid w:val="00C410A7"/>
    <w:rsid w:val="00C4349F"/>
    <w:rsid w:val="00C47AA5"/>
    <w:rsid w:val="00C51826"/>
    <w:rsid w:val="00C525CD"/>
    <w:rsid w:val="00C52A04"/>
    <w:rsid w:val="00C52F58"/>
    <w:rsid w:val="00C5468F"/>
    <w:rsid w:val="00C551BE"/>
    <w:rsid w:val="00C55F9D"/>
    <w:rsid w:val="00C579D5"/>
    <w:rsid w:val="00C57FF1"/>
    <w:rsid w:val="00C60145"/>
    <w:rsid w:val="00C60836"/>
    <w:rsid w:val="00C60B49"/>
    <w:rsid w:val="00C61564"/>
    <w:rsid w:val="00C6168E"/>
    <w:rsid w:val="00C62223"/>
    <w:rsid w:val="00C63544"/>
    <w:rsid w:val="00C65412"/>
    <w:rsid w:val="00C6709C"/>
    <w:rsid w:val="00C715BD"/>
    <w:rsid w:val="00C7228F"/>
    <w:rsid w:val="00C74FB5"/>
    <w:rsid w:val="00C76128"/>
    <w:rsid w:val="00C821B8"/>
    <w:rsid w:val="00C82776"/>
    <w:rsid w:val="00C8303E"/>
    <w:rsid w:val="00C83C7F"/>
    <w:rsid w:val="00C84EC9"/>
    <w:rsid w:val="00C85731"/>
    <w:rsid w:val="00C8685C"/>
    <w:rsid w:val="00C87826"/>
    <w:rsid w:val="00C900B9"/>
    <w:rsid w:val="00C9066A"/>
    <w:rsid w:val="00C90AE0"/>
    <w:rsid w:val="00C926AE"/>
    <w:rsid w:val="00C9400D"/>
    <w:rsid w:val="00C9595A"/>
    <w:rsid w:val="00CA0FE5"/>
    <w:rsid w:val="00CA1B3B"/>
    <w:rsid w:val="00CA1C0E"/>
    <w:rsid w:val="00CA560E"/>
    <w:rsid w:val="00CA57AB"/>
    <w:rsid w:val="00CA5CC9"/>
    <w:rsid w:val="00CA723F"/>
    <w:rsid w:val="00CB09CE"/>
    <w:rsid w:val="00CB0ADB"/>
    <w:rsid w:val="00CB1B1A"/>
    <w:rsid w:val="00CB2A6E"/>
    <w:rsid w:val="00CB6C17"/>
    <w:rsid w:val="00CB71D1"/>
    <w:rsid w:val="00CB7304"/>
    <w:rsid w:val="00CB78C4"/>
    <w:rsid w:val="00CC0897"/>
    <w:rsid w:val="00CC1CB4"/>
    <w:rsid w:val="00CC3478"/>
    <w:rsid w:val="00CC7D0A"/>
    <w:rsid w:val="00CD02AB"/>
    <w:rsid w:val="00CD13F8"/>
    <w:rsid w:val="00CD2013"/>
    <w:rsid w:val="00CD28D5"/>
    <w:rsid w:val="00CD2EA0"/>
    <w:rsid w:val="00CD330F"/>
    <w:rsid w:val="00CD4123"/>
    <w:rsid w:val="00CD6788"/>
    <w:rsid w:val="00CD681E"/>
    <w:rsid w:val="00CE11F6"/>
    <w:rsid w:val="00CE2716"/>
    <w:rsid w:val="00CE2DFA"/>
    <w:rsid w:val="00CE2F2A"/>
    <w:rsid w:val="00CE461E"/>
    <w:rsid w:val="00CE4FE0"/>
    <w:rsid w:val="00CE699E"/>
    <w:rsid w:val="00CE7B3A"/>
    <w:rsid w:val="00CE7BEC"/>
    <w:rsid w:val="00CF00D7"/>
    <w:rsid w:val="00CF01F6"/>
    <w:rsid w:val="00CF2C6A"/>
    <w:rsid w:val="00CF5B2A"/>
    <w:rsid w:val="00CF5CDF"/>
    <w:rsid w:val="00CF6DC4"/>
    <w:rsid w:val="00CF76B3"/>
    <w:rsid w:val="00CF77BF"/>
    <w:rsid w:val="00CF7D07"/>
    <w:rsid w:val="00D00BE7"/>
    <w:rsid w:val="00D00E94"/>
    <w:rsid w:val="00D03109"/>
    <w:rsid w:val="00D03A53"/>
    <w:rsid w:val="00D04219"/>
    <w:rsid w:val="00D042B9"/>
    <w:rsid w:val="00D075C8"/>
    <w:rsid w:val="00D07BCA"/>
    <w:rsid w:val="00D100AF"/>
    <w:rsid w:val="00D100F6"/>
    <w:rsid w:val="00D10D33"/>
    <w:rsid w:val="00D11A4B"/>
    <w:rsid w:val="00D125BB"/>
    <w:rsid w:val="00D14823"/>
    <w:rsid w:val="00D17BFC"/>
    <w:rsid w:val="00D21F05"/>
    <w:rsid w:val="00D24521"/>
    <w:rsid w:val="00D250E4"/>
    <w:rsid w:val="00D270E9"/>
    <w:rsid w:val="00D27C6F"/>
    <w:rsid w:val="00D30B66"/>
    <w:rsid w:val="00D31842"/>
    <w:rsid w:val="00D31C14"/>
    <w:rsid w:val="00D35098"/>
    <w:rsid w:val="00D36F00"/>
    <w:rsid w:val="00D40A25"/>
    <w:rsid w:val="00D42F42"/>
    <w:rsid w:val="00D43767"/>
    <w:rsid w:val="00D4461C"/>
    <w:rsid w:val="00D478F6"/>
    <w:rsid w:val="00D501A1"/>
    <w:rsid w:val="00D52251"/>
    <w:rsid w:val="00D53A10"/>
    <w:rsid w:val="00D54F5A"/>
    <w:rsid w:val="00D57378"/>
    <w:rsid w:val="00D60512"/>
    <w:rsid w:val="00D60B36"/>
    <w:rsid w:val="00D61D54"/>
    <w:rsid w:val="00D63CCB"/>
    <w:rsid w:val="00D65446"/>
    <w:rsid w:val="00D65E59"/>
    <w:rsid w:val="00D67480"/>
    <w:rsid w:val="00D7055A"/>
    <w:rsid w:val="00D70A75"/>
    <w:rsid w:val="00D72A31"/>
    <w:rsid w:val="00D732C3"/>
    <w:rsid w:val="00D73D1F"/>
    <w:rsid w:val="00D7465B"/>
    <w:rsid w:val="00D81420"/>
    <w:rsid w:val="00D8203D"/>
    <w:rsid w:val="00D82B67"/>
    <w:rsid w:val="00D85741"/>
    <w:rsid w:val="00D903E2"/>
    <w:rsid w:val="00D9055C"/>
    <w:rsid w:val="00D90A45"/>
    <w:rsid w:val="00D90C50"/>
    <w:rsid w:val="00D92F9F"/>
    <w:rsid w:val="00D93260"/>
    <w:rsid w:val="00D934F0"/>
    <w:rsid w:val="00D94754"/>
    <w:rsid w:val="00D94C5D"/>
    <w:rsid w:val="00D95E2C"/>
    <w:rsid w:val="00D977D7"/>
    <w:rsid w:val="00D977EB"/>
    <w:rsid w:val="00DA0CE7"/>
    <w:rsid w:val="00DA3DF4"/>
    <w:rsid w:val="00DA48DA"/>
    <w:rsid w:val="00DA6976"/>
    <w:rsid w:val="00DA7ECA"/>
    <w:rsid w:val="00DB0169"/>
    <w:rsid w:val="00DB02E7"/>
    <w:rsid w:val="00DB0AC3"/>
    <w:rsid w:val="00DB19FF"/>
    <w:rsid w:val="00DB1F3F"/>
    <w:rsid w:val="00DB2014"/>
    <w:rsid w:val="00DB2168"/>
    <w:rsid w:val="00DB2200"/>
    <w:rsid w:val="00DB31BA"/>
    <w:rsid w:val="00DB41EA"/>
    <w:rsid w:val="00DB456B"/>
    <w:rsid w:val="00DB67FA"/>
    <w:rsid w:val="00DB6D2A"/>
    <w:rsid w:val="00DB6E4E"/>
    <w:rsid w:val="00DB715E"/>
    <w:rsid w:val="00DB71DB"/>
    <w:rsid w:val="00DC2152"/>
    <w:rsid w:val="00DC6060"/>
    <w:rsid w:val="00DC611C"/>
    <w:rsid w:val="00DC663A"/>
    <w:rsid w:val="00DC7E22"/>
    <w:rsid w:val="00DD0632"/>
    <w:rsid w:val="00DD2A09"/>
    <w:rsid w:val="00DD31EE"/>
    <w:rsid w:val="00DD3713"/>
    <w:rsid w:val="00DD3B2B"/>
    <w:rsid w:val="00DD3CB9"/>
    <w:rsid w:val="00DD55D5"/>
    <w:rsid w:val="00DD590B"/>
    <w:rsid w:val="00DD5E00"/>
    <w:rsid w:val="00DD6D36"/>
    <w:rsid w:val="00DE0B13"/>
    <w:rsid w:val="00DE12BA"/>
    <w:rsid w:val="00DE7345"/>
    <w:rsid w:val="00DF043F"/>
    <w:rsid w:val="00DF1BF5"/>
    <w:rsid w:val="00DF253B"/>
    <w:rsid w:val="00DF278B"/>
    <w:rsid w:val="00DF3D29"/>
    <w:rsid w:val="00DF6EFD"/>
    <w:rsid w:val="00DF742C"/>
    <w:rsid w:val="00DF7938"/>
    <w:rsid w:val="00E000E2"/>
    <w:rsid w:val="00E004DB"/>
    <w:rsid w:val="00E005C1"/>
    <w:rsid w:val="00E01B3E"/>
    <w:rsid w:val="00E01C97"/>
    <w:rsid w:val="00E020B4"/>
    <w:rsid w:val="00E028C6"/>
    <w:rsid w:val="00E07299"/>
    <w:rsid w:val="00E10987"/>
    <w:rsid w:val="00E10E9F"/>
    <w:rsid w:val="00E12162"/>
    <w:rsid w:val="00E1237D"/>
    <w:rsid w:val="00E1244B"/>
    <w:rsid w:val="00E1246C"/>
    <w:rsid w:val="00E1486D"/>
    <w:rsid w:val="00E15335"/>
    <w:rsid w:val="00E15FE2"/>
    <w:rsid w:val="00E17A0A"/>
    <w:rsid w:val="00E20973"/>
    <w:rsid w:val="00E20EAD"/>
    <w:rsid w:val="00E2114F"/>
    <w:rsid w:val="00E231B5"/>
    <w:rsid w:val="00E26138"/>
    <w:rsid w:val="00E27BBE"/>
    <w:rsid w:val="00E27D5F"/>
    <w:rsid w:val="00E32F77"/>
    <w:rsid w:val="00E33F31"/>
    <w:rsid w:val="00E3759E"/>
    <w:rsid w:val="00E37B03"/>
    <w:rsid w:val="00E41838"/>
    <w:rsid w:val="00E429CC"/>
    <w:rsid w:val="00E44A2E"/>
    <w:rsid w:val="00E456B9"/>
    <w:rsid w:val="00E473DD"/>
    <w:rsid w:val="00E47598"/>
    <w:rsid w:val="00E51892"/>
    <w:rsid w:val="00E51C99"/>
    <w:rsid w:val="00E5267F"/>
    <w:rsid w:val="00E52E82"/>
    <w:rsid w:val="00E541DB"/>
    <w:rsid w:val="00E54F18"/>
    <w:rsid w:val="00E60E89"/>
    <w:rsid w:val="00E61936"/>
    <w:rsid w:val="00E62BA0"/>
    <w:rsid w:val="00E632E1"/>
    <w:rsid w:val="00E64002"/>
    <w:rsid w:val="00E65069"/>
    <w:rsid w:val="00E6615D"/>
    <w:rsid w:val="00E661DA"/>
    <w:rsid w:val="00E666A2"/>
    <w:rsid w:val="00E676F8"/>
    <w:rsid w:val="00E6795C"/>
    <w:rsid w:val="00E70CBD"/>
    <w:rsid w:val="00E70FF3"/>
    <w:rsid w:val="00E723B5"/>
    <w:rsid w:val="00E72D9D"/>
    <w:rsid w:val="00E73A92"/>
    <w:rsid w:val="00E7599C"/>
    <w:rsid w:val="00E760AA"/>
    <w:rsid w:val="00E775D3"/>
    <w:rsid w:val="00E806D4"/>
    <w:rsid w:val="00E827E8"/>
    <w:rsid w:val="00E832F5"/>
    <w:rsid w:val="00E84B9D"/>
    <w:rsid w:val="00E85FC6"/>
    <w:rsid w:val="00E86D1B"/>
    <w:rsid w:val="00E87DB5"/>
    <w:rsid w:val="00E963FB"/>
    <w:rsid w:val="00E975A8"/>
    <w:rsid w:val="00EA0275"/>
    <w:rsid w:val="00EA1438"/>
    <w:rsid w:val="00EA1D46"/>
    <w:rsid w:val="00EA29A3"/>
    <w:rsid w:val="00EA4A4C"/>
    <w:rsid w:val="00EA543D"/>
    <w:rsid w:val="00EA71B1"/>
    <w:rsid w:val="00EB025B"/>
    <w:rsid w:val="00EB198B"/>
    <w:rsid w:val="00EB2240"/>
    <w:rsid w:val="00EB38EF"/>
    <w:rsid w:val="00EB44C1"/>
    <w:rsid w:val="00EB6ADA"/>
    <w:rsid w:val="00EB7E8D"/>
    <w:rsid w:val="00EC15BB"/>
    <w:rsid w:val="00EC161A"/>
    <w:rsid w:val="00EC43E7"/>
    <w:rsid w:val="00EC4A3F"/>
    <w:rsid w:val="00EC4E93"/>
    <w:rsid w:val="00EC6E0D"/>
    <w:rsid w:val="00ED006E"/>
    <w:rsid w:val="00ED0802"/>
    <w:rsid w:val="00ED2169"/>
    <w:rsid w:val="00ED4506"/>
    <w:rsid w:val="00ED5D29"/>
    <w:rsid w:val="00ED6EE3"/>
    <w:rsid w:val="00ED6F01"/>
    <w:rsid w:val="00EE0C75"/>
    <w:rsid w:val="00EE1F28"/>
    <w:rsid w:val="00EE46DE"/>
    <w:rsid w:val="00EE7541"/>
    <w:rsid w:val="00EE79AE"/>
    <w:rsid w:val="00EF04BD"/>
    <w:rsid w:val="00EF067B"/>
    <w:rsid w:val="00EF0CD0"/>
    <w:rsid w:val="00EF284D"/>
    <w:rsid w:val="00EF2A2C"/>
    <w:rsid w:val="00EF30E5"/>
    <w:rsid w:val="00EF4272"/>
    <w:rsid w:val="00EF45F3"/>
    <w:rsid w:val="00EF4CA0"/>
    <w:rsid w:val="00EF5746"/>
    <w:rsid w:val="00EF587D"/>
    <w:rsid w:val="00EF7A51"/>
    <w:rsid w:val="00EF7E66"/>
    <w:rsid w:val="00F0098C"/>
    <w:rsid w:val="00F03628"/>
    <w:rsid w:val="00F06D25"/>
    <w:rsid w:val="00F11E9E"/>
    <w:rsid w:val="00F1504E"/>
    <w:rsid w:val="00F1512E"/>
    <w:rsid w:val="00F206EA"/>
    <w:rsid w:val="00F232DE"/>
    <w:rsid w:val="00F24977"/>
    <w:rsid w:val="00F24B2C"/>
    <w:rsid w:val="00F26279"/>
    <w:rsid w:val="00F2705F"/>
    <w:rsid w:val="00F27C6C"/>
    <w:rsid w:val="00F33BDF"/>
    <w:rsid w:val="00F3755A"/>
    <w:rsid w:val="00F37A62"/>
    <w:rsid w:val="00F4129B"/>
    <w:rsid w:val="00F42A68"/>
    <w:rsid w:val="00F43AF9"/>
    <w:rsid w:val="00F43F47"/>
    <w:rsid w:val="00F45473"/>
    <w:rsid w:val="00F45A78"/>
    <w:rsid w:val="00F468B8"/>
    <w:rsid w:val="00F470C3"/>
    <w:rsid w:val="00F50033"/>
    <w:rsid w:val="00F5090C"/>
    <w:rsid w:val="00F51A9F"/>
    <w:rsid w:val="00F52D4D"/>
    <w:rsid w:val="00F52E60"/>
    <w:rsid w:val="00F537FA"/>
    <w:rsid w:val="00F548F0"/>
    <w:rsid w:val="00F618F1"/>
    <w:rsid w:val="00F62A1B"/>
    <w:rsid w:val="00F650D3"/>
    <w:rsid w:val="00F6643C"/>
    <w:rsid w:val="00F67880"/>
    <w:rsid w:val="00F7024F"/>
    <w:rsid w:val="00F72189"/>
    <w:rsid w:val="00F73219"/>
    <w:rsid w:val="00F73667"/>
    <w:rsid w:val="00F73D39"/>
    <w:rsid w:val="00F7454F"/>
    <w:rsid w:val="00F7637B"/>
    <w:rsid w:val="00F76BCF"/>
    <w:rsid w:val="00F77CF6"/>
    <w:rsid w:val="00F8335E"/>
    <w:rsid w:val="00F86559"/>
    <w:rsid w:val="00F87C10"/>
    <w:rsid w:val="00F91E8F"/>
    <w:rsid w:val="00F92280"/>
    <w:rsid w:val="00F941F9"/>
    <w:rsid w:val="00F943CE"/>
    <w:rsid w:val="00F9478D"/>
    <w:rsid w:val="00F9740E"/>
    <w:rsid w:val="00FA062B"/>
    <w:rsid w:val="00FA0D5C"/>
    <w:rsid w:val="00FA1077"/>
    <w:rsid w:val="00FA1098"/>
    <w:rsid w:val="00FA18CF"/>
    <w:rsid w:val="00FA21AA"/>
    <w:rsid w:val="00FA3677"/>
    <w:rsid w:val="00FA47DC"/>
    <w:rsid w:val="00FA5616"/>
    <w:rsid w:val="00FA6179"/>
    <w:rsid w:val="00FA63A2"/>
    <w:rsid w:val="00FA66DE"/>
    <w:rsid w:val="00FA6C94"/>
    <w:rsid w:val="00FA7CB6"/>
    <w:rsid w:val="00FB071A"/>
    <w:rsid w:val="00FB1A16"/>
    <w:rsid w:val="00FB1A1C"/>
    <w:rsid w:val="00FB2692"/>
    <w:rsid w:val="00FB45DC"/>
    <w:rsid w:val="00FB5FAE"/>
    <w:rsid w:val="00FB6753"/>
    <w:rsid w:val="00FB676B"/>
    <w:rsid w:val="00FB743A"/>
    <w:rsid w:val="00FB75B2"/>
    <w:rsid w:val="00FB7FC4"/>
    <w:rsid w:val="00FC0303"/>
    <w:rsid w:val="00FC1267"/>
    <w:rsid w:val="00FC28C3"/>
    <w:rsid w:val="00FC430A"/>
    <w:rsid w:val="00FC5120"/>
    <w:rsid w:val="00FC5961"/>
    <w:rsid w:val="00FC5F3D"/>
    <w:rsid w:val="00FD0D95"/>
    <w:rsid w:val="00FD3526"/>
    <w:rsid w:val="00FD5713"/>
    <w:rsid w:val="00FD6CF0"/>
    <w:rsid w:val="00FD7CF9"/>
    <w:rsid w:val="00FE0185"/>
    <w:rsid w:val="00FE0DFF"/>
    <w:rsid w:val="00FE39A9"/>
    <w:rsid w:val="00FE4B86"/>
    <w:rsid w:val="00FE6A77"/>
    <w:rsid w:val="00FF1D41"/>
    <w:rsid w:val="00FF2CC0"/>
    <w:rsid w:val="00FF2F4B"/>
    <w:rsid w:val="00FF4E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296567"/>
  <w15:docId w15:val="{B59ED106-6CE2-436B-B69F-E2A357F8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BBE"/>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670C79"/>
    <w:pPr>
      <w:keepNext/>
      <w:spacing w:line="360" w:lineRule="auto"/>
      <w:outlineLvl w:val="0"/>
    </w:pPr>
    <w:rPr>
      <w:sz w:val="28"/>
    </w:rPr>
  </w:style>
  <w:style w:type="paragraph" w:styleId="Heading2">
    <w:name w:val="heading 2"/>
    <w:basedOn w:val="Normal"/>
    <w:next w:val="Normal"/>
    <w:link w:val="Heading2Char"/>
    <w:qFormat/>
    <w:rsid w:val="00670C79"/>
    <w:pPr>
      <w:keepNext/>
      <w:jc w:val="both"/>
      <w:outlineLvl w:val="1"/>
    </w:pPr>
    <w:rPr>
      <w:sz w:val="28"/>
    </w:rPr>
  </w:style>
  <w:style w:type="paragraph" w:styleId="Heading3">
    <w:name w:val="heading 3"/>
    <w:basedOn w:val="Normal"/>
    <w:next w:val="Normal"/>
    <w:link w:val="Heading3Char"/>
    <w:uiPriority w:val="9"/>
    <w:unhideWhenUsed/>
    <w:qFormat/>
    <w:rsid w:val="00C01DF1"/>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link w:val="Heading6Char"/>
    <w:qFormat/>
    <w:rsid w:val="00670C79"/>
    <w:pPr>
      <w:keepNext/>
      <w:spacing w:before="120" w:after="120" w:line="360" w:lineRule="auto"/>
      <w:outlineLvl w:val="5"/>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C79"/>
    <w:rPr>
      <w:rFonts w:ascii="Times New Roman" w:eastAsia="Times New Roman" w:hAnsi="Times New Roman" w:cs="Times New Roman"/>
      <w:sz w:val="28"/>
      <w:szCs w:val="24"/>
      <w:lang w:val="ro-RO"/>
    </w:rPr>
  </w:style>
  <w:style w:type="character" w:customStyle="1" w:styleId="Heading2Char">
    <w:name w:val="Heading 2 Char"/>
    <w:basedOn w:val="DefaultParagraphFont"/>
    <w:link w:val="Heading2"/>
    <w:rsid w:val="00670C79"/>
    <w:rPr>
      <w:rFonts w:ascii="Times New Roman" w:eastAsia="Times New Roman" w:hAnsi="Times New Roman" w:cs="Times New Roman"/>
      <w:sz w:val="28"/>
      <w:szCs w:val="24"/>
      <w:lang w:val="ro-RO"/>
    </w:rPr>
  </w:style>
  <w:style w:type="character" w:customStyle="1" w:styleId="Heading6Char">
    <w:name w:val="Heading 6 Char"/>
    <w:basedOn w:val="DefaultParagraphFont"/>
    <w:link w:val="Heading6"/>
    <w:rsid w:val="00670C79"/>
    <w:rPr>
      <w:rFonts w:ascii="Times New Roman" w:eastAsia="Times New Roman" w:hAnsi="Times New Roman" w:cs="Times New Roman"/>
      <w:b/>
      <w:sz w:val="28"/>
      <w:szCs w:val="24"/>
      <w:lang w:val="ro-RO"/>
    </w:rPr>
  </w:style>
  <w:style w:type="paragraph" w:styleId="BodyTextIndent2">
    <w:name w:val="Body Text Indent 2"/>
    <w:basedOn w:val="Normal"/>
    <w:link w:val="BodyTextIndent2Char"/>
    <w:semiHidden/>
    <w:rsid w:val="00670C79"/>
    <w:pPr>
      <w:spacing w:before="120" w:after="120" w:line="360" w:lineRule="auto"/>
      <w:ind w:firstLine="357"/>
    </w:pPr>
    <w:rPr>
      <w:b/>
      <w:bCs/>
      <w:sz w:val="28"/>
    </w:rPr>
  </w:style>
  <w:style w:type="character" w:customStyle="1" w:styleId="BodyTextIndent2Char">
    <w:name w:val="Body Text Indent 2 Char"/>
    <w:basedOn w:val="DefaultParagraphFont"/>
    <w:link w:val="BodyTextIndent2"/>
    <w:semiHidden/>
    <w:rsid w:val="00670C79"/>
    <w:rPr>
      <w:rFonts w:ascii="Times New Roman" w:eastAsia="Times New Roman" w:hAnsi="Times New Roman" w:cs="Times New Roman"/>
      <w:b/>
      <w:bCs/>
      <w:sz w:val="28"/>
      <w:szCs w:val="24"/>
      <w:lang w:val="ro-RO"/>
    </w:rPr>
  </w:style>
  <w:style w:type="paragraph" w:styleId="BodyText2">
    <w:name w:val="Body Text 2"/>
    <w:basedOn w:val="Normal"/>
    <w:link w:val="BodyText2Char"/>
    <w:semiHidden/>
    <w:rsid w:val="00670C79"/>
    <w:pPr>
      <w:jc w:val="both"/>
    </w:pPr>
    <w:rPr>
      <w:sz w:val="28"/>
    </w:rPr>
  </w:style>
  <w:style w:type="character" w:customStyle="1" w:styleId="BodyText2Char">
    <w:name w:val="Body Text 2 Char"/>
    <w:basedOn w:val="DefaultParagraphFont"/>
    <w:link w:val="BodyText2"/>
    <w:semiHidden/>
    <w:rsid w:val="00670C79"/>
    <w:rPr>
      <w:rFonts w:ascii="Times New Roman" w:eastAsia="Times New Roman" w:hAnsi="Times New Roman" w:cs="Times New Roman"/>
      <w:sz w:val="28"/>
      <w:szCs w:val="24"/>
      <w:lang w:val="ro-RO"/>
    </w:rPr>
  </w:style>
  <w:style w:type="paragraph" w:styleId="Title">
    <w:name w:val="Title"/>
    <w:basedOn w:val="Normal"/>
    <w:link w:val="TitleChar"/>
    <w:qFormat/>
    <w:rsid w:val="00670C79"/>
    <w:pPr>
      <w:spacing w:line="360" w:lineRule="auto"/>
      <w:jc w:val="center"/>
    </w:pPr>
    <w:rPr>
      <w:b/>
      <w:sz w:val="32"/>
      <w:szCs w:val="32"/>
    </w:rPr>
  </w:style>
  <w:style w:type="character" w:customStyle="1" w:styleId="TitleChar">
    <w:name w:val="Title Char"/>
    <w:basedOn w:val="DefaultParagraphFont"/>
    <w:link w:val="Title"/>
    <w:rsid w:val="00670C79"/>
    <w:rPr>
      <w:rFonts w:ascii="Times New Roman" w:eastAsia="Times New Roman" w:hAnsi="Times New Roman" w:cs="Times New Roman"/>
      <w:b/>
      <w:sz w:val="32"/>
      <w:szCs w:val="32"/>
      <w:lang w:val="ro-RO"/>
    </w:rPr>
  </w:style>
  <w:style w:type="paragraph" w:styleId="Footer">
    <w:name w:val="footer"/>
    <w:basedOn w:val="Normal"/>
    <w:link w:val="FooterChar"/>
    <w:uiPriority w:val="99"/>
    <w:rsid w:val="00670C79"/>
    <w:pPr>
      <w:tabs>
        <w:tab w:val="center" w:pos="4536"/>
        <w:tab w:val="right" w:pos="9072"/>
      </w:tabs>
    </w:pPr>
  </w:style>
  <w:style w:type="character" w:customStyle="1" w:styleId="FooterChar">
    <w:name w:val="Footer Char"/>
    <w:basedOn w:val="DefaultParagraphFont"/>
    <w:link w:val="Footer"/>
    <w:uiPriority w:val="99"/>
    <w:rsid w:val="00670C79"/>
    <w:rPr>
      <w:rFonts w:ascii="Times New Roman" w:eastAsia="Times New Roman" w:hAnsi="Times New Roman" w:cs="Times New Roman"/>
      <w:sz w:val="24"/>
      <w:szCs w:val="24"/>
      <w:lang w:val="ro-RO"/>
    </w:rPr>
  </w:style>
  <w:style w:type="character" w:styleId="PageNumber">
    <w:name w:val="page number"/>
    <w:basedOn w:val="DefaultParagraphFont"/>
    <w:rsid w:val="00670C79"/>
  </w:style>
  <w:style w:type="table" w:styleId="TableGrid">
    <w:name w:val="Table Grid"/>
    <w:basedOn w:val="TableNormal"/>
    <w:uiPriority w:val="59"/>
    <w:rsid w:val="00670C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70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670C79"/>
    <w:rPr>
      <w:rFonts w:ascii="Courier New" w:eastAsia="Times New Roman" w:hAnsi="Courier New" w:cs="Courier New"/>
      <w:sz w:val="20"/>
      <w:szCs w:val="20"/>
      <w:lang w:val="ro-RO" w:eastAsia="ro-RO"/>
    </w:rPr>
  </w:style>
  <w:style w:type="paragraph" w:styleId="NoSpacing">
    <w:name w:val="No Spacing"/>
    <w:link w:val="NoSpacingChar"/>
    <w:qFormat/>
    <w:rsid w:val="00966D02"/>
    <w:pPr>
      <w:spacing w:after="0" w:line="240" w:lineRule="auto"/>
    </w:pPr>
    <w:rPr>
      <w:rFonts w:ascii="Calibri" w:eastAsia="Calibri" w:hAnsi="Calibri" w:cs="Times New Roman"/>
    </w:rPr>
  </w:style>
  <w:style w:type="character" w:customStyle="1" w:styleId="NoSpacingChar">
    <w:name w:val="No Spacing Char"/>
    <w:link w:val="NoSpacing"/>
    <w:locked/>
    <w:rsid w:val="00966D02"/>
    <w:rPr>
      <w:rFonts w:ascii="Calibri" w:eastAsia="Calibri" w:hAnsi="Calibri" w:cs="Times New Roman"/>
    </w:rPr>
  </w:style>
  <w:style w:type="paragraph" w:styleId="BalloonText">
    <w:name w:val="Balloon Text"/>
    <w:basedOn w:val="Normal"/>
    <w:link w:val="BalloonTextChar"/>
    <w:uiPriority w:val="99"/>
    <w:semiHidden/>
    <w:unhideWhenUsed/>
    <w:rsid w:val="00BA4E0F"/>
    <w:rPr>
      <w:rFonts w:ascii="Tahoma" w:hAnsi="Tahoma" w:cs="Tahoma"/>
      <w:sz w:val="16"/>
      <w:szCs w:val="16"/>
    </w:rPr>
  </w:style>
  <w:style w:type="character" w:customStyle="1" w:styleId="BalloonTextChar">
    <w:name w:val="Balloon Text Char"/>
    <w:basedOn w:val="DefaultParagraphFont"/>
    <w:link w:val="BalloonText"/>
    <w:uiPriority w:val="99"/>
    <w:semiHidden/>
    <w:rsid w:val="00BA4E0F"/>
    <w:rPr>
      <w:rFonts w:ascii="Tahoma" w:eastAsia="Times New Roman" w:hAnsi="Tahoma" w:cs="Tahoma"/>
      <w:sz w:val="16"/>
      <w:szCs w:val="16"/>
      <w:lang w:val="ro-RO"/>
    </w:rPr>
  </w:style>
  <w:style w:type="character" w:styleId="CommentReference">
    <w:name w:val="annotation reference"/>
    <w:basedOn w:val="DefaultParagraphFont"/>
    <w:uiPriority w:val="99"/>
    <w:unhideWhenUsed/>
    <w:rsid w:val="00CE7B3A"/>
    <w:rPr>
      <w:sz w:val="16"/>
      <w:szCs w:val="16"/>
    </w:rPr>
  </w:style>
  <w:style w:type="paragraph" w:styleId="CommentText">
    <w:name w:val="annotation text"/>
    <w:basedOn w:val="Normal"/>
    <w:link w:val="CommentTextChar"/>
    <w:uiPriority w:val="99"/>
    <w:unhideWhenUsed/>
    <w:rsid w:val="00CE7B3A"/>
    <w:rPr>
      <w:sz w:val="20"/>
      <w:szCs w:val="20"/>
    </w:rPr>
  </w:style>
  <w:style w:type="character" w:customStyle="1" w:styleId="CommentTextChar">
    <w:name w:val="Comment Text Char"/>
    <w:basedOn w:val="DefaultParagraphFont"/>
    <w:link w:val="CommentText"/>
    <w:uiPriority w:val="99"/>
    <w:rsid w:val="00CE7B3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CE7B3A"/>
    <w:rPr>
      <w:b/>
      <w:bCs/>
    </w:rPr>
  </w:style>
  <w:style w:type="character" w:customStyle="1" w:styleId="CommentSubjectChar">
    <w:name w:val="Comment Subject Char"/>
    <w:basedOn w:val="CommentTextChar"/>
    <w:link w:val="CommentSubject"/>
    <w:uiPriority w:val="99"/>
    <w:semiHidden/>
    <w:rsid w:val="00CE7B3A"/>
    <w:rPr>
      <w:rFonts w:ascii="Times New Roman" w:eastAsia="Times New Roman" w:hAnsi="Times New Roman" w:cs="Times New Roman"/>
      <w:b/>
      <w:bCs/>
      <w:sz w:val="20"/>
      <w:szCs w:val="20"/>
      <w:lang w:val="ro-RO"/>
    </w:rPr>
  </w:style>
  <w:style w:type="character" w:customStyle="1" w:styleId="Heading3Char">
    <w:name w:val="Heading 3 Char"/>
    <w:basedOn w:val="DefaultParagraphFont"/>
    <w:link w:val="Heading3"/>
    <w:uiPriority w:val="9"/>
    <w:rsid w:val="00C01DF1"/>
    <w:rPr>
      <w:rFonts w:asciiTheme="majorHAnsi" w:eastAsiaTheme="majorEastAsia" w:hAnsiTheme="majorHAnsi" w:cstheme="majorBidi"/>
      <w:b/>
      <w:bCs/>
      <w:color w:val="5B9BD5" w:themeColor="accent1"/>
      <w:sz w:val="24"/>
      <w:szCs w:val="24"/>
      <w:lang w:val="ro-RO"/>
    </w:rPr>
  </w:style>
  <w:style w:type="paragraph" w:styleId="ListParagraph">
    <w:name w:val="List Paragraph"/>
    <w:aliases w:val="Normal bullet 2,List Paragraph1,List1,body 2,List Paragraph11,Listă colorată - Accentuare 11,Bullet,Citation List,Forth level,List Paragraph compact,Paragraphe de liste 2,Reference list,Bullet list,Numbered List,Lettre d'introduction,L"/>
    <w:basedOn w:val="Normal"/>
    <w:link w:val="ListParagraphChar"/>
    <w:uiPriority w:val="34"/>
    <w:qFormat/>
    <w:rsid w:val="00CD681E"/>
    <w:pPr>
      <w:ind w:left="720"/>
      <w:contextualSpacing/>
    </w:pPr>
    <w:rPr>
      <w:rFonts w:asciiTheme="minorHAnsi" w:eastAsiaTheme="minorHAnsi" w:hAnsiTheme="minorHAnsi" w:cstheme="minorBidi"/>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List Paragraph compact Char,Paragraphe de liste 2 Char,L Char"/>
    <w:link w:val="ListParagraph"/>
    <w:uiPriority w:val="34"/>
    <w:qFormat/>
    <w:locked/>
    <w:rsid w:val="009B71DC"/>
    <w:rPr>
      <w:sz w:val="24"/>
      <w:szCs w:val="24"/>
      <w:lang w:val="ro-RO"/>
    </w:rPr>
  </w:style>
  <w:style w:type="character" w:customStyle="1" w:styleId="ColorfulList-Accent1Char">
    <w:name w:val="Colorful List - Accent 1 Char"/>
    <w:link w:val="ColorfulList-Accent1"/>
    <w:uiPriority w:val="34"/>
    <w:locked/>
    <w:rsid w:val="009B71DC"/>
    <w:rPr>
      <w:noProof/>
      <w:sz w:val="24"/>
      <w:szCs w:val="24"/>
      <w:lang w:val="ro-RO"/>
    </w:rPr>
  </w:style>
  <w:style w:type="table" w:styleId="ColorfulList-Accent1">
    <w:name w:val="Colorful List Accent 1"/>
    <w:basedOn w:val="TableNormal"/>
    <w:link w:val="ColorfulList-Accent1Char"/>
    <w:uiPriority w:val="34"/>
    <w:rsid w:val="009B71DC"/>
    <w:pPr>
      <w:spacing w:after="0" w:line="240" w:lineRule="auto"/>
    </w:pPr>
    <w:rPr>
      <w:noProof/>
      <w:sz w:val="24"/>
      <w:szCs w:val="24"/>
      <w:lang w:val="ro-RO"/>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BA47F0"/>
    <w:pPr>
      <w:tabs>
        <w:tab w:val="center" w:pos="4536"/>
        <w:tab w:val="right" w:pos="9072"/>
      </w:tabs>
    </w:pPr>
  </w:style>
  <w:style w:type="character" w:customStyle="1" w:styleId="HeaderChar">
    <w:name w:val="Header Char"/>
    <w:basedOn w:val="DefaultParagraphFont"/>
    <w:link w:val="Header"/>
    <w:uiPriority w:val="99"/>
    <w:rsid w:val="00BA47F0"/>
    <w:rPr>
      <w:rFonts w:ascii="Times New Roman" w:eastAsia="Times New Roman" w:hAnsi="Times New Roman" w:cs="Times New Roman"/>
      <w:sz w:val="24"/>
      <w:szCs w:val="24"/>
      <w:lang w:val="ro-RO"/>
    </w:rPr>
  </w:style>
  <w:style w:type="character" w:customStyle="1" w:styleId="panchor">
    <w:name w:val="panchor"/>
    <w:basedOn w:val="DefaultParagraphFont"/>
    <w:rsid w:val="00161A61"/>
  </w:style>
  <w:style w:type="character" w:styleId="Hyperlink">
    <w:name w:val="Hyperlink"/>
    <w:basedOn w:val="DefaultParagraphFont"/>
    <w:uiPriority w:val="99"/>
    <w:unhideWhenUsed/>
    <w:rsid w:val="001B7961"/>
    <w:rPr>
      <w:color w:val="0000FF"/>
      <w:u w:val="single"/>
    </w:rPr>
  </w:style>
  <w:style w:type="character" w:customStyle="1" w:styleId="slgi">
    <w:name w:val="s_lgi"/>
    <w:basedOn w:val="DefaultParagraphFont"/>
    <w:rsid w:val="00EF067B"/>
  </w:style>
  <w:style w:type="paragraph" w:styleId="Revision">
    <w:name w:val="Revision"/>
    <w:hidden/>
    <w:uiPriority w:val="99"/>
    <w:semiHidden/>
    <w:rsid w:val="00E51892"/>
    <w:pPr>
      <w:spacing w:after="0" w:line="240" w:lineRule="auto"/>
    </w:pPr>
    <w:rPr>
      <w:rFonts w:ascii="Times New Roman" w:eastAsia="Times New Roman" w:hAnsi="Times New Roman" w:cs="Times New Roman"/>
      <w:sz w:val="24"/>
      <w:szCs w:val="24"/>
      <w:lang w:val="ro-RO"/>
    </w:rPr>
  </w:style>
  <w:style w:type="table" w:customStyle="1" w:styleId="TableGrid1">
    <w:name w:val="Table Grid1"/>
    <w:basedOn w:val="TableNormal"/>
    <w:next w:val="TableGrid"/>
    <w:uiPriority w:val="59"/>
    <w:rsid w:val="00357F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561EC"/>
    <w:rPr>
      <w:color w:val="605E5C"/>
      <w:shd w:val="clear" w:color="auto" w:fill="E1DFDD"/>
    </w:rPr>
  </w:style>
  <w:style w:type="paragraph" w:customStyle="1" w:styleId="Default">
    <w:name w:val="Default"/>
    <w:rsid w:val="00406B07"/>
    <w:pPr>
      <w:autoSpaceDE w:val="0"/>
      <w:autoSpaceDN w:val="0"/>
      <w:adjustRightInd w:val="0"/>
      <w:spacing w:after="0" w:line="240" w:lineRule="auto"/>
    </w:pPr>
    <w:rPr>
      <w:rFonts w:ascii="EUAlbertina" w:hAnsi="EUAlbertina" w:cs="EUAlbertina"/>
      <w:color w:val="000000"/>
      <w:sz w:val="24"/>
      <w:szCs w:val="24"/>
    </w:rPr>
  </w:style>
  <w:style w:type="paragraph" w:styleId="BodyTextIndent">
    <w:name w:val="Body Text Indent"/>
    <w:basedOn w:val="Normal"/>
    <w:link w:val="BodyTextIndentChar"/>
    <w:uiPriority w:val="99"/>
    <w:semiHidden/>
    <w:unhideWhenUsed/>
    <w:rsid w:val="00646C74"/>
    <w:pPr>
      <w:spacing w:after="120"/>
      <w:ind w:left="283"/>
    </w:pPr>
  </w:style>
  <w:style w:type="character" w:customStyle="1" w:styleId="BodyTextIndentChar">
    <w:name w:val="Body Text Indent Char"/>
    <w:basedOn w:val="DefaultParagraphFont"/>
    <w:link w:val="BodyTextIndent"/>
    <w:uiPriority w:val="99"/>
    <w:semiHidden/>
    <w:rsid w:val="00646C74"/>
    <w:rPr>
      <w:rFonts w:ascii="Times New Roman" w:eastAsia="Times New Roman" w:hAnsi="Times New Roman" w:cs="Times New Roman"/>
      <w:sz w:val="24"/>
      <w:szCs w:val="24"/>
      <w:lang w:val="ro-RO"/>
    </w:rPr>
  </w:style>
  <w:style w:type="paragraph" w:styleId="NormalWeb">
    <w:name w:val="Normal (Web)"/>
    <w:basedOn w:val="Normal"/>
    <w:uiPriority w:val="99"/>
    <w:semiHidden/>
    <w:unhideWhenUsed/>
    <w:rsid w:val="00E84B9D"/>
    <w:pPr>
      <w:spacing w:before="100" w:beforeAutospacing="1" w:after="100" w:afterAutospacing="1"/>
    </w:pPr>
    <w:rPr>
      <w:rFonts w:eastAsiaTheme="minorHAnsi"/>
      <w:sz w:val="20"/>
      <w:szCs w:val="20"/>
      <w:lang w:val="en-US"/>
    </w:rPr>
  </w:style>
  <w:style w:type="table" w:customStyle="1" w:styleId="TableGrid2">
    <w:name w:val="Table Grid2"/>
    <w:basedOn w:val="TableNormal"/>
    <w:next w:val="TableGrid"/>
    <w:uiPriority w:val="59"/>
    <w:rsid w:val="0090626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r">
    <w:name w:val="s_par"/>
    <w:uiPriority w:val="99"/>
    <w:rsid w:val="00144293"/>
  </w:style>
  <w:style w:type="character" w:customStyle="1" w:styleId="salnbdy">
    <w:name w:val="s_aln_bdy"/>
    <w:basedOn w:val="DefaultParagraphFont"/>
    <w:rsid w:val="00355783"/>
  </w:style>
  <w:style w:type="character" w:customStyle="1" w:styleId="slitbdy">
    <w:name w:val="s_lit_bdy"/>
    <w:basedOn w:val="DefaultParagraphFont"/>
    <w:rsid w:val="00381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23571">
      <w:bodyDiv w:val="1"/>
      <w:marLeft w:val="0"/>
      <w:marRight w:val="0"/>
      <w:marTop w:val="0"/>
      <w:marBottom w:val="0"/>
      <w:divBdr>
        <w:top w:val="none" w:sz="0" w:space="0" w:color="auto"/>
        <w:left w:val="none" w:sz="0" w:space="0" w:color="auto"/>
        <w:bottom w:val="none" w:sz="0" w:space="0" w:color="auto"/>
        <w:right w:val="none" w:sz="0" w:space="0" w:color="auto"/>
      </w:divBdr>
    </w:div>
    <w:div w:id="163595865">
      <w:bodyDiv w:val="1"/>
      <w:marLeft w:val="0"/>
      <w:marRight w:val="0"/>
      <w:marTop w:val="0"/>
      <w:marBottom w:val="0"/>
      <w:divBdr>
        <w:top w:val="none" w:sz="0" w:space="0" w:color="auto"/>
        <w:left w:val="none" w:sz="0" w:space="0" w:color="auto"/>
        <w:bottom w:val="none" w:sz="0" w:space="0" w:color="auto"/>
        <w:right w:val="none" w:sz="0" w:space="0" w:color="auto"/>
      </w:divBdr>
    </w:div>
    <w:div w:id="168638186">
      <w:bodyDiv w:val="1"/>
      <w:marLeft w:val="0"/>
      <w:marRight w:val="0"/>
      <w:marTop w:val="0"/>
      <w:marBottom w:val="0"/>
      <w:divBdr>
        <w:top w:val="none" w:sz="0" w:space="0" w:color="auto"/>
        <w:left w:val="none" w:sz="0" w:space="0" w:color="auto"/>
        <w:bottom w:val="none" w:sz="0" w:space="0" w:color="auto"/>
        <w:right w:val="none" w:sz="0" w:space="0" w:color="auto"/>
      </w:divBdr>
    </w:div>
    <w:div w:id="186409884">
      <w:bodyDiv w:val="1"/>
      <w:marLeft w:val="0"/>
      <w:marRight w:val="0"/>
      <w:marTop w:val="0"/>
      <w:marBottom w:val="0"/>
      <w:divBdr>
        <w:top w:val="none" w:sz="0" w:space="0" w:color="auto"/>
        <w:left w:val="none" w:sz="0" w:space="0" w:color="auto"/>
        <w:bottom w:val="none" w:sz="0" w:space="0" w:color="auto"/>
        <w:right w:val="none" w:sz="0" w:space="0" w:color="auto"/>
      </w:divBdr>
    </w:div>
    <w:div w:id="196359529">
      <w:bodyDiv w:val="1"/>
      <w:marLeft w:val="0"/>
      <w:marRight w:val="0"/>
      <w:marTop w:val="0"/>
      <w:marBottom w:val="0"/>
      <w:divBdr>
        <w:top w:val="none" w:sz="0" w:space="0" w:color="auto"/>
        <w:left w:val="none" w:sz="0" w:space="0" w:color="auto"/>
        <w:bottom w:val="none" w:sz="0" w:space="0" w:color="auto"/>
        <w:right w:val="none" w:sz="0" w:space="0" w:color="auto"/>
      </w:divBdr>
    </w:div>
    <w:div w:id="196622305">
      <w:bodyDiv w:val="1"/>
      <w:marLeft w:val="0"/>
      <w:marRight w:val="0"/>
      <w:marTop w:val="0"/>
      <w:marBottom w:val="0"/>
      <w:divBdr>
        <w:top w:val="none" w:sz="0" w:space="0" w:color="auto"/>
        <w:left w:val="none" w:sz="0" w:space="0" w:color="auto"/>
        <w:bottom w:val="none" w:sz="0" w:space="0" w:color="auto"/>
        <w:right w:val="none" w:sz="0" w:space="0" w:color="auto"/>
      </w:divBdr>
    </w:div>
    <w:div w:id="264387125">
      <w:bodyDiv w:val="1"/>
      <w:marLeft w:val="0"/>
      <w:marRight w:val="0"/>
      <w:marTop w:val="0"/>
      <w:marBottom w:val="0"/>
      <w:divBdr>
        <w:top w:val="none" w:sz="0" w:space="0" w:color="auto"/>
        <w:left w:val="none" w:sz="0" w:space="0" w:color="auto"/>
        <w:bottom w:val="none" w:sz="0" w:space="0" w:color="auto"/>
        <w:right w:val="none" w:sz="0" w:space="0" w:color="auto"/>
      </w:divBdr>
    </w:div>
    <w:div w:id="274027299">
      <w:bodyDiv w:val="1"/>
      <w:marLeft w:val="0"/>
      <w:marRight w:val="0"/>
      <w:marTop w:val="0"/>
      <w:marBottom w:val="0"/>
      <w:divBdr>
        <w:top w:val="none" w:sz="0" w:space="0" w:color="auto"/>
        <w:left w:val="none" w:sz="0" w:space="0" w:color="auto"/>
        <w:bottom w:val="none" w:sz="0" w:space="0" w:color="auto"/>
        <w:right w:val="none" w:sz="0" w:space="0" w:color="auto"/>
      </w:divBdr>
    </w:div>
    <w:div w:id="317922476">
      <w:bodyDiv w:val="1"/>
      <w:marLeft w:val="0"/>
      <w:marRight w:val="0"/>
      <w:marTop w:val="0"/>
      <w:marBottom w:val="0"/>
      <w:divBdr>
        <w:top w:val="none" w:sz="0" w:space="0" w:color="auto"/>
        <w:left w:val="none" w:sz="0" w:space="0" w:color="auto"/>
        <w:bottom w:val="none" w:sz="0" w:space="0" w:color="auto"/>
        <w:right w:val="none" w:sz="0" w:space="0" w:color="auto"/>
      </w:divBdr>
    </w:div>
    <w:div w:id="341670646">
      <w:bodyDiv w:val="1"/>
      <w:marLeft w:val="0"/>
      <w:marRight w:val="0"/>
      <w:marTop w:val="0"/>
      <w:marBottom w:val="0"/>
      <w:divBdr>
        <w:top w:val="none" w:sz="0" w:space="0" w:color="auto"/>
        <w:left w:val="none" w:sz="0" w:space="0" w:color="auto"/>
        <w:bottom w:val="none" w:sz="0" w:space="0" w:color="auto"/>
        <w:right w:val="none" w:sz="0" w:space="0" w:color="auto"/>
      </w:divBdr>
    </w:div>
    <w:div w:id="373122914">
      <w:bodyDiv w:val="1"/>
      <w:marLeft w:val="0"/>
      <w:marRight w:val="0"/>
      <w:marTop w:val="0"/>
      <w:marBottom w:val="0"/>
      <w:divBdr>
        <w:top w:val="none" w:sz="0" w:space="0" w:color="auto"/>
        <w:left w:val="none" w:sz="0" w:space="0" w:color="auto"/>
        <w:bottom w:val="none" w:sz="0" w:space="0" w:color="auto"/>
        <w:right w:val="none" w:sz="0" w:space="0" w:color="auto"/>
      </w:divBdr>
    </w:div>
    <w:div w:id="398329692">
      <w:bodyDiv w:val="1"/>
      <w:marLeft w:val="0"/>
      <w:marRight w:val="0"/>
      <w:marTop w:val="0"/>
      <w:marBottom w:val="0"/>
      <w:divBdr>
        <w:top w:val="none" w:sz="0" w:space="0" w:color="auto"/>
        <w:left w:val="none" w:sz="0" w:space="0" w:color="auto"/>
        <w:bottom w:val="none" w:sz="0" w:space="0" w:color="auto"/>
        <w:right w:val="none" w:sz="0" w:space="0" w:color="auto"/>
      </w:divBdr>
    </w:div>
    <w:div w:id="435490971">
      <w:bodyDiv w:val="1"/>
      <w:marLeft w:val="0"/>
      <w:marRight w:val="0"/>
      <w:marTop w:val="0"/>
      <w:marBottom w:val="0"/>
      <w:divBdr>
        <w:top w:val="none" w:sz="0" w:space="0" w:color="auto"/>
        <w:left w:val="none" w:sz="0" w:space="0" w:color="auto"/>
        <w:bottom w:val="none" w:sz="0" w:space="0" w:color="auto"/>
        <w:right w:val="none" w:sz="0" w:space="0" w:color="auto"/>
      </w:divBdr>
    </w:div>
    <w:div w:id="450788779">
      <w:bodyDiv w:val="1"/>
      <w:marLeft w:val="0"/>
      <w:marRight w:val="0"/>
      <w:marTop w:val="0"/>
      <w:marBottom w:val="0"/>
      <w:divBdr>
        <w:top w:val="none" w:sz="0" w:space="0" w:color="auto"/>
        <w:left w:val="none" w:sz="0" w:space="0" w:color="auto"/>
        <w:bottom w:val="none" w:sz="0" w:space="0" w:color="auto"/>
        <w:right w:val="none" w:sz="0" w:space="0" w:color="auto"/>
      </w:divBdr>
    </w:div>
    <w:div w:id="454641938">
      <w:bodyDiv w:val="1"/>
      <w:marLeft w:val="0"/>
      <w:marRight w:val="0"/>
      <w:marTop w:val="0"/>
      <w:marBottom w:val="0"/>
      <w:divBdr>
        <w:top w:val="none" w:sz="0" w:space="0" w:color="auto"/>
        <w:left w:val="none" w:sz="0" w:space="0" w:color="auto"/>
        <w:bottom w:val="none" w:sz="0" w:space="0" w:color="auto"/>
        <w:right w:val="none" w:sz="0" w:space="0" w:color="auto"/>
      </w:divBdr>
    </w:div>
    <w:div w:id="472066420">
      <w:bodyDiv w:val="1"/>
      <w:marLeft w:val="0"/>
      <w:marRight w:val="0"/>
      <w:marTop w:val="0"/>
      <w:marBottom w:val="0"/>
      <w:divBdr>
        <w:top w:val="none" w:sz="0" w:space="0" w:color="auto"/>
        <w:left w:val="none" w:sz="0" w:space="0" w:color="auto"/>
        <w:bottom w:val="none" w:sz="0" w:space="0" w:color="auto"/>
        <w:right w:val="none" w:sz="0" w:space="0" w:color="auto"/>
      </w:divBdr>
    </w:div>
    <w:div w:id="560794800">
      <w:bodyDiv w:val="1"/>
      <w:marLeft w:val="0"/>
      <w:marRight w:val="0"/>
      <w:marTop w:val="0"/>
      <w:marBottom w:val="0"/>
      <w:divBdr>
        <w:top w:val="none" w:sz="0" w:space="0" w:color="auto"/>
        <w:left w:val="none" w:sz="0" w:space="0" w:color="auto"/>
        <w:bottom w:val="none" w:sz="0" w:space="0" w:color="auto"/>
        <w:right w:val="none" w:sz="0" w:space="0" w:color="auto"/>
      </w:divBdr>
    </w:div>
    <w:div w:id="648753987">
      <w:bodyDiv w:val="1"/>
      <w:marLeft w:val="0"/>
      <w:marRight w:val="0"/>
      <w:marTop w:val="0"/>
      <w:marBottom w:val="0"/>
      <w:divBdr>
        <w:top w:val="none" w:sz="0" w:space="0" w:color="auto"/>
        <w:left w:val="none" w:sz="0" w:space="0" w:color="auto"/>
        <w:bottom w:val="none" w:sz="0" w:space="0" w:color="auto"/>
        <w:right w:val="none" w:sz="0" w:space="0" w:color="auto"/>
      </w:divBdr>
    </w:div>
    <w:div w:id="655841619">
      <w:bodyDiv w:val="1"/>
      <w:marLeft w:val="0"/>
      <w:marRight w:val="0"/>
      <w:marTop w:val="0"/>
      <w:marBottom w:val="0"/>
      <w:divBdr>
        <w:top w:val="none" w:sz="0" w:space="0" w:color="auto"/>
        <w:left w:val="none" w:sz="0" w:space="0" w:color="auto"/>
        <w:bottom w:val="none" w:sz="0" w:space="0" w:color="auto"/>
        <w:right w:val="none" w:sz="0" w:space="0" w:color="auto"/>
      </w:divBdr>
    </w:div>
    <w:div w:id="724794826">
      <w:bodyDiv w:val="1"/>
      <w:marLeft w:val="0"/>
      <w:marRight w:val="0"/>
      <w:marTop w:val="0"/>
      <w:marBottom w:val="0"/>
      <w:divBdr>
        <w:top w:val="none" w:sz="0" w:space="0" w:color="auto"/>
        <w:left w:val="none" w:sz="0" w:space="0" w:color="auto"/>
        <w:bottom w:val="none" w:sz="0" w:space="0" w:color="auto"/>
        <w:right w:val="none" w:sz="0" w:space="0" w:color="auto"/>
      </w:divBdr>
    </w:div>
    <w:div w:id="821700759">
      <w:bodyDiv w:val="1"/>
      <w:marLeft w:val="0"/>
      <w:marRight w:val="0"/>
      <w:marTop w:val="0"/>
      <w:marBottom w:val="0"/>
      <w:divBdr>
        <w:top w:val="none" w:sz="0" w:space="0" w:color="auto"/>
        <w:left w:val="none" w:sz="0" w:space="0" w:color="auto"/>
        <w:bottom w:val="none" w:sz="0" w:space="0" w:color="auto"/>
        <w:right w:val="none" w:sz="0" w:space="0" w:color="auto"/>
      </w:divBdr>
    </w:div>
    <w:div w:id="1022050013">
      <w:bodyDiv w:val="1"/>
      <w:marLeft w:val="0"/>
      <w:marRight w:val="0"/>
      <w:marTop w:val="0"/>
      <w:marBottom w:val="0"/>
      <w:divBdr>
        <w:top w:val="none" w:sz="0" w:space="0" w:color="auto"/>
        <w:left w:val="none" w:sz="0" w:space="0" w:color="auto"/>
        <w:bottom w:val="none" w:sz="0" w:space="0" w:color="auto"/>
        <w:right w:val="none" w:sz="0" w:space="0" w:color="auto"/>
      </w:divBdr>
    </w:div>
    <w:div w:id="1069763157">
      <w:bodyDiv w:val="1"/>
      <w:marLeft w:val="0"/>
      <w:marRight w:val="0"/>
      <w:marTop w:val="0"/>
      <w:marBottom w:val="0"/>
      <w:divBdr>
        <w:top w:val="none" w:sz="0" w:space="0" w:color="auto"/>
        <w:left w:val="none" w:sz="0" w:space="0" w:color="auto"/>
        <w:bottom w:val="none" w:sz="0" w:space="0" w:color="auto"/>
        <w:right w:val="none" w:sz="0" w:space="0" w:color="auto"/>
      </w:divBdr>
    </w:div>
    <w:div w:id="1102190792">
      <w:bodyDiv w:val="1"/>
      <w:marLeft w:val="0"/>
      <w:marRight w:val="0"/>
      <w:marTop w:val="0"/>
      <w:marBottom w:val="0"/>
      <w:divBdr>
        <w:top w:val="none" w:sz="0" w:space="0" w:color="auto"/>
        <w:left w:val="none" w:sz="0" w:space="0" w:color="auto"/>
        <w:bottom w:val="none" w:sz="0" w:space="0" w:color="auto"/>
        <w:right w:val="none" w:sz="0" w:space="0" w:color="auto"/>
      </w:divBdr>
    </w:div>
    <w:div w:id="1114708165">
      <w:bodyDiv w:val="1"/>
      <w:marLeft w:val="0"/>
      <w:marRight w:val="0"/>
      <w:marTop w:val="0"/>
      <w:marBottom w:val="0"/>
      <w:divBdr>
        <w:top w:val="none" w:sz="0" w:space="0" w:color="auto"/>
        <w:left w:val="none" w:sz="0" w:space="0" w:color="auto"/>
        <w:bottom w:val="none" w:sz="0" w:space="0" w:color="auto"/>
        <w:right w:val="none" w:sz="0" w:space="0" w:color="auto"/>
      </w:divBdr>
    </w:div>
    <w:div w:id="1135099875">
      <w:bodyDiv w:val="1"/>
      <w:marLeft w:val="0"/>
      <w:marRight w:val="0"/>
      <w:marTop w:val="0"/>
      <w:marBottom w:val="0"/>
      <w:divBdr>
        <w:top w:val="none" w:sz="0" w:space="0" w:color="auto"/>
        <w:left w:val="none" w:sz="0" w:space="0" w:color="auto"/>
        <w:bottom w:val="none" w:sz="0" w:space="0" w:color="auto"/>
        <w:right w:val="none" w:sz="0" w:space="0" w:color="auto"/>
      </w:divBdr>
    </w:div>
    <w:div w:id="1137842082">
      <w:bodyDiv w:val="1"/>
      <w:marLeft w:val="0"/>
      <w:marRight w:val="0"/>
      <w:marTop w:val="0"/>
      <w:marBottom w:val="0"/>
      <w:divBdr>
        <w:top w:val="none" w:sz="0" w:space="0" w:color="auto"/>
        <w:left w:val="none" w:sz="0" w:space="0" w:color="auto"/>
        <w:bottom w:val="none" w:sz="0" w:space="0" w:color="auto"/>
        <w:right w:val="none" w:sz="0" w:space="0" w:color="auto"/>
      </w:divBdr>
    </w:div>
    <w:div w:id="1157763849">
      <w:bodyDiv w:val="1"/>
      <w:marLeft w:val="0"/>
      <w:marRight w:val="0"/>
      <w:marTop w:val="0"/>
      <w:marBottom w:val="0"/>
      <w:divBdr>
        <w:top w:val="none" w:sz="0" w:space="0" w:color="auto"/>
        <w:left w:val="none" w:sz="0" w:space="0" w:color="auto"/>
        <w:bottom w:val="none" w:sz="0" w:space="0" w:color="auto"/>
        <w:right w:val="none" w:sz="0" w:space="0" w:color="auto"/>
      </w:divBdr>
    </w:div>
    <w:div w:id="1159073383">
      <w:bodyDiv w:val="1"/>
      <w:marLeft w:val="0"/>
      <w:marRight w:val="0"/>
      <w:marTop w:val="0"/>
      <w:marBottom w:val="0"/>
      <w:divBdr>
        <w:top w:val="none" w:sz="0" w:space="0" w:color="auto"/>
        <w:left w:val="none" w:sz="0" w:space="0" w:color="auto"/>
        <w:bottom w:val="none" w:sz="0" w:space="0" w:color="auto"/>
        <w:right w:val="none" w:sz="0" w:space="0" w:color="auto"/>
      </w:divBdr>
    </w:div>
    <w:div w:id="1302812629">
      <w:bodyDiv w:val="1"/>
      <w:marLeft w:val="0"/>
      <w:marRight w:val="0"/>
      <w:marTop w:val="0"/>
      <w:marBottom w:val="0"/>
      <w:divBdr>
        <w:top w:val="none" w:sz="0" w:space="0" w:color="auto"/>
        <w:left w:val="none" w:sz="0" w:space="0" w:color="auto"/>
        <w:bottom w:val="none" w:sz="0" w:space="0" w:color="auto"/>
        <w:right w:val="none" w:sz="0" w:space="0" w:color="auto"/>
      </w:divBdr>
    </w:div>
    <w:div w:id="1327518847">
      <w:bodyDiv w:val="1"/>
      <w:marLeft w:val="0"/>
      <w:marRight w:val="0"/>
      <w:marTop w:val="0"/>
      <w:marBottom w:val="0"/>
      <w:divBdr>
        <w:top w:val="none" w:sz="0" w:space="0" w:color="auto"/>
        <w:left w:val="none" w:sz="0" w:space="0" w:color="auto"/>
        <w:bottom w:val="none" w:sz="0" w:space="0" w:color="auto"/>
        <w:right w:val="none" w:sz="0" w:space="0" w:color="auto"/>
      </w:divBdr>
    </w:div>
    <w:div w:id="1389496447">
      <w:bodyDiv w:val="1"/>
      <w:marLeft w:val="0"/>
      <w:marRight w:val="0"/>
      <w:marTop w:val="0"/>
      <w:marBottom w:val="0"/>
      <w:divBdr>
        <w:top w:val="none" w:sz="0" w:space="0" w:color="auto"/>
        <w:left w:val="none" w:sz="0" w:space="0" w:color="auto"/>
        <w:bottom w:val="none" w:sz="0" w:space="0" w:color="auto"/>
        <w:right w:val="none" w:sz="0" w:space="0" w:color="auto"/>
      </w:divBdr>
    </w:div>
    <w:div w:id="1413354410">
      <w:bodyDiv w:val="1"/>
      <w:marLeft w:val="0"/>
      <w:marRight w:val="0"/>
      <w:marTop w:val="0"/>
      <w:marBottom w:val="0"/>
      <w:divBdr>
        <w:top w:val="none" w:sz="0" w:space="0" w:color="auto"/>
        <w:left w:val="none" w:sz="0" w:space="0" w:color="auto"/>
        <w:bottom w:val="none" w:sz="0" w:space="0" w:color="auto"/>
        <w:right w:val="none" w:sz="0" w:space="0" w:color="auto"/>
      </w:divBdr>
    </w:div>
    <w:div w:id="1442217109">
      <w:bodyDiv w:val="1"/>
      <w:marLeft w:val="0"/>
      <w:marRight w:val="0"/>
      <w:marTop w:val="0"/>
      <w:marBottom w:val="0"/>
      <w:divBdr>
        <w:top w:val="none" w:sz="0" w:space="0" w:color="auto"/>
        <w:left w:val="none" w:sz="0" w:space="0" w:color="auto"/>
        <w:bottom w:val="none" w:sz="0" w:space="0" w:color="auto"/>
        <w:right w:val="none" w:sz="0" w:space="0" w:color="auto"/>
      </w:divBdr>
    </w:div>
    <w:div w:id="1459377456">
      <w:bodyDiv w:val="1"/>
      <w:marLeft w:val="0"/>
      <w:marRight w:val="0"/>
      <w:marTop w:val="0"/>
      <w:marBottom w:val="0"/>
      <w:divBdr>
        <w:top w:val="none" w:sz="0" w:space="0" w:color="auto"/>
        <w:left w:val="none" w:sz="0" w:space="0" w:color="auto"/>
        <w:bottom w:val="none" w:sz="0" w:space="0" w:color="auto"/>
        <w:right w:val="none" w:sz="0" w:space="0" w:color="auto"/>
      </w:divBdr>
    </w:div>
    <w:div w:id="1470589820">
      <w:bodyDiv w:val="1"/>
      <w:marLeft w:val="0"/>
      <w:marRight w:val="0"/>
      <w:marTop w:val="0"/>
      <w:marBottom w:val="0"/>
      <w:divBdr>
        <w:top w:val="none" w:sz="0" w:space="0" w:color="auto"/>
        <w:left w:val="none" w:sz="0" w:space="0" w:color="auto"/>
        <w:bottom w:val="none" w:sz="0" w:space="0" w:color="auto"/>
        <w:right w:val="none" w:sz="0" w:space="0" w:color="auto"/>
      </w:divBdr>
    </w:div>
    <w:div w:id="1484353612">
      <w:bodyDiv w:val="1"/>
      <w:marLeft w:val="0"/>
      <w:marRight w:val="0"/>
      <w:marTop w:val="0"/>
      <w:marBottom w:val="0"/>
      <w:divBdr>
        <w:top w:val="none" w:sz="0" w:space="0" w:color="auto"/>
        <w:left w:val="none" w:sz="0" w:space="0" w:color="auto"/>
        <w:bottom w:val="none" w:sz="0" w:space="0" w:color="auto"/>
        <w:right w:val="none" w:sz="0" w:space="0" w:color="auto"/>
      </w:divBdr>
    </w:div>
    <w:div w:id="1487282297">
      <w:bodyDiv w:val="1"/>
      <w:marLeft w:val="0"/>
      <w:marRight w:val="0"/>
      <w:marTop w:val="0"/>
      <w:marBottom w:val="0"/>
      <w:divBdr>
        <w:top w:val="none" w:sz="0" w:space="0" w:color="auto"/>
        <w:left w:val="none" w:sz="0" w:space="0" w:color="auto"/>
        <w:bottom w:val="none" w:sz="0" w:space="0" w:color="auto"/>
        <w:right w:val="none" w:sz="0" w:space="0" w:color="auto"/>
      </w:divBdr>
    </w:div>
    <w:div w:id="1576210594">
      <w:bodyDiv w:val="1"/>
      <w:marLeft w:val="0"/>
      <w:marRight w:val="0"/>
      <w:marTop w:val="0"/>
      <w:marBottom w:val="0"/>
      <w:divBdr>
        <w:top w:val="none" w:sz="0" w:space="0" w:color="auto"/>
        <w:left w:val="none" w:sz="0" w:space="0" w:color="auto"/>
        <w:bottom w:val="none" w:sz="0" w:space="0" w:color="auto"/>
        <w:right w:val="none" w:sz="0" w:space="0" w:color="auto"/>
      </w:divBdr>
    </w:div>
    <w:div w:id="1603996462">
      <w:bodyDiv w:val="1"/>
      <w:marLeft w:val="0"/>
      <w:marRight w:val="0"/>
      <w:marTop w:val="0"/>
      <w:marBottom w:val="0"/>
      <w:divBdr>
        <w:top w:val="none" w:sz="0" w:space="0" w:color="auto"/>
        <w:left w:val="none" w:sz="0" w:space="0" w:color="auto"/>
        <w:bottom w:val="none" w:sz="0" w:space="0" w:color="auto"/>
        <w:right w:val="none" w:sz="0" w:space="0" w:color="auto"/>
      </w:divBdr>
    </w:div>
    <w:div w:id="1623031635">
      <w:bodyDiv w:val="1"/>
      <w:marLeft w:val="0"/>
      <w:marRight w:val="0"/>
      <w:marTop w:val="0"/>
      <w:marBottom w:val="0"/>
      <w:divBdr>
        <w:top w:val="none" w:sz="0" w:space="0" w:color="auto"/>
        <w:left w:val="none" w:sz="0" w:space="0" w:color="auto"/>
        <w:bottom w:val="none" w:sz="0" w:space="0" w:color="auto"/>
        <w:right w:val="none" w:sz="0" w:space="0" w:color="auto"/>
      </w:divBdr>
    </w:div>
    <w:div w:id="1659847536">
      <w:bodyDiv w:val="1"/>
      <w:marLeft w:val="0"/>
      <w:marRight w:val="0"/>
      <w:marTop w:val="0"/>
      <w:marBottom w:val="0"/>
      <w:divBdr>
        <w:top w:val="none" w:sz="0" w:space="0" w:color="auto"/>
        <w:left w:val="none" w:sz="0" w:space="0" w:color="auto"/>
        <w:bottom w:val="none" w:sz="0" w:space="0" w:color="auto"/>
        <w:right w:val="none" w:sz="0" w:space="0" w:color="auto"/>
      </w:divBdr>
    </w:div>
    <w:div w:id="1678727019">
      <w:bodyDiv w:val="1"/>
      <w:marLeft w:val="0"/>
      <w:marRight w:val="0"/>
      <w:marTop w:val="0"/>
      <w:marBottom w:val="0"/>
      <w:divBdr>
        <w:top w:val="none" w:sz="0" w:space="0" w:color="auto"/>
        <w:left w:val="none" w:sz="0" w:space="0" w:color="auto"/>
        <w:bottom w:val="none" w:sz="0" w:space="0" w:color="auto"/>
        <w:right w:val="none" w:sz="0" w:space="0" w:color="auto"/>
      </w:divBdr>
    </w:div>
    <w:div w:id="1678927333">
      <w:bodyDiv w:val="1"/>
      <w:marLeft w:val="0"/>
      <w:marRight w:val="0"/>
      <w:marTop w:val="0"/>
      <w:marBottom w:val="0"/>
      <w:divBdr>
        <w:top w:val="none" w:sz="0" w:space="0" w:color="auto"/>
        <w:left w:val="none" w:sz="0" w:space="0" w:color="auto"/>
        <w:bottom w:val="none" w:sz="0" w:space="0" w:color="auto"/>
        <w:right w:val="none" w:sz="0" w:space="0" w:color="auto"/>
      </w:divBdr>
    </w:div>
    <w:div w:id="1700545194">
      <w:bodyDiv w:val="1"/>
      <w:marLeft w:val="0"/>
      <w:marRight w:val="0"/>
      <w:marTop w:val="0"/>
      <w:marBottom w:val="0"/>
      <w:divBdr>
        <w:top w:val="none" w:sz="0" w:space="0" w:color="auto"/>
        <w:left w:val="none" w:sz="0" w:space="0" w:color="auto"/>
        <w:bottom w:val="none" w:sz="0" w:space="0" w:color="auto"/>
        <w:right w:val="none" w:sz="0" w:space="0" w:color="auto"/>
      </w:divBdr>
    </w:div>
    <w:div w:id="1772241865">
      <w:bodyDiv w:val="1"/>
      <w:marLeft w:val="0"/>
      <w:marRight w:val="0"/>
      <w:marTop w:val="0"/>
      <w:marBottom w:val="0"/>
      <w:divBdr>
        <w:top w:val="none" w:sz="0" w:space="0" w:color="auto"/>
        <w:left w:val="none" w:sz="0" w:space="0" w:color="auto"/>
        <w:bottom w:val="none" w:sz="0" w:space="0" w:color="auto"/>
        <w:right w:val="none" w:sz="0" w:space="0" w:color="auto"/>
      </w:divBdr>
    </w:div>
    <w:div w:id="1821916945">
      <w:bodyDiv w:val="1"/>
      <w:marLeft w:val="0"/>
      <w:marRight w:val="0"/>
      <w:marTop w:val="0"/>
      <w:marBottom w:val="0"/>
      <w:divBdr>
        <w:top w:val="none" w:sz="0" w:space="0" w:color="auto"/>
        <w:left w:val="none" w:sz="0" w:space="0" w:color="auto"/>
        <w:bottom w:val="none" w:sz="0" w:space="0" w:color="auto"/>
        <w:right w:val="none" w:sz="0" w:space="0" w:color="auto"/>
      </w:divBdr>
    </w:div>
    <w:div w:id="1845515503">
      <w:bodyDiv w:val="1"/>
      <w:marLeft w:val="0"/>
      <w:marRight w:val="0"/>
      <w:marTop w:val="0"/>
      <w:marBottom w:val="0"/>
      <w:divBdr>
        <w:top w:val="none" w:sz="0" w:space="0" w:color="auto"/>
        <w:left w:val="none" w:sz="0" w:space="0" w:color="auto"/>
        <w:bottom w:val="none" w:sz="0" w:space="0" w:color="auto"/>
        <w:right w:val="none" w:sz="0" w:space="0" w:color="auto"/>
      </w:divBdr>
    </w:div>
    <w:div w:id="1915048623">
      <w:bodyDiv w:val="1"/>
      <w:marLeft w:val="0"/>
      <w:marRight w:val="0"/>
      <w:marTop w:val="0"/>
      <w:marBottom w:val="0"/>
      <w:divBdr>
        <w:top w:val="none" w:sz="0" w:space="0" w:color="auto"/>
        <w:left w:val="none" w:sz="0" w:space="0" w:color="auto"/>
        <w:bottom w:val="none" w:sz="0" w:space="0" w:color="auto"/>
        <w:right w:val="none" w:sz="0" w:space="0" w:color="auto"/>
      </w:divBdr>
    </w:div>
    <w:div w:id="1916739387">
      <w:bodyDiv w:val="1"/>
      <w:marLeft w:val="0"/>
      <w:marRight w:val="0"/>
      <w:marTop w:val="0"/>
      <w:marBottom w:val="0"/>
      <w:divBdr>
        <w:top w:val="none" w:sz="0" w:space="0" w:color="auto"/>
        <w:left w:val="none" w:sz="0" w:space="0" w:color="auto"/>
        <w:bottom w:val="none" w:sz="0" w:space="0" w:color="auto"/>
        <w:right w:val="none" w:sz="0" w:space="0" w:color="auto"/>
      </w:divBdr>
    </w:div>
    <w:div w:id="2016225740">
      <w:bodyDiv w:val="1"/>
      <w:marLeft w:val="0"/>
      <w:marRight w:val="0"/>
      <w:marTop w:val="0"/>
      <w:marBottom w:val="0"/>
      <w:divBdr>
        <w:top w:val="none" w:sz="0" w:space="0" w:color="auto"/>
        <w:left w:val="none" w:sz="0" w:space="0" w:color="auto"/>
        <w:bottom w:val="none" w:sz="0" w:space="0" w:color="auto"/>
        <w:right w:val="none" w:sz="0" w:space="0" w:color="auto"/>
      </w:divBdr>
    </w:div>
    <w:div w:id="2040546317">
      <w:bodyDiv w:val="1"/>
      <w:marLeft w:val="0"/>
      <w:marRight w:val="0"/>
      <w:marTop w:val="0"/>
      <w:marBottom w:val="0"/>
      <w:divBdr>
        <w:top w:val="none" w:sz="0" w:space="0" w:color="auto"/>
        <w:left w:val="none" w:sz="0" w:space="0" w:color="auto"/>
        <w:bottom w:val="none" w:sz="0" w:space="0" w:color="auto"/>
        <w:right w:val="none" w:sz="0" w:space="0" w:color="auto"/>
      </w:divBdr>
    </w:div>
    <w:div w:id="207343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51CA3-D28B-4537-A1F8-513FFCBE7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6922</Words>
  <Characters>39460</Characters>
  <Application>Microsoft Office Word</Application>
  <DocSecurity>0</DocSecurity>
  <Lines>328</Lines>
  <Paragraphs>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IULIANA-MIHAELA CERNAZEANU</dc:creator>
  <cp:lastModifiedBy>USER</cp:lastModifiedBy>
  <cp:revision>4</cp:revision>
  <cp:lastPrinted>2022-07-08T11:32:00Z</cp:lastPrinted>
  <dcterms:created xsi:type="dcterms:W3CDTF">2022-07-08T13:19:00Z</dcterms:created>
  <dcterms:modified xsi:type="dcterms:W3CDTF">2022-07-08T13:24:00Z</dcterms:modified>
</cp:coreProperties>
</file>